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81E51" w14:textId="77777777" w:rsidR="00F07BB6" w:rsidRPr="00FD0067" w:rsidRDefault="00F07BB6" w:rsidP="00871568">
      <w:pPr>
        <w:rPr>
          <w:rFonts w:ascii="Arial" w:hAnsi="Arial" w:cs="Arial"/>
          <w:b/>
          <w:sz w:val="32"/>
        </w:rPr>
      </w:pPr>
    </w:p>
    <w:p w14:paraId="4B106E8A" w14:textId="51EE35F0" w:rsidR="002A4692" w:rsidRPr="00FD0067" w:rsidRDefault="0059787F" w:rsidP="00871568">
      <w:pPr>
        <w:rPr>
          <w:rFonts w:ascii="Arial" w:hAnsi="Arial" w:cs="Arial"/>
          <w:b/>
          <w:sz w:val="32"/>
        </w:rPr>
      </w:pPr>
      <w:r w:rsidRPr="00FD0067">
        <w:rPr>
          <w:rFonts w:ascii="Arial" w:hAnsi="Arial" w:cs="Arial"/>
          <w:b/>
          <w:sz w:val="32"/>
        </w:rPr>
        <w:t xml:space="preserve">Childhood Eye Cancer Trust (CHECT) </w:t>
      </w:r>
      <w:r w:rsidR="00883F75" w:rsidRPr="00FD0067">
        <w:rPr>
          <w:rFonts w:ascii="Arial" w:hAnsi="Arial" w:cs="Arial"/>
          <w:b/>
          <w:sz w:val="32"/>
        </w:rPr>
        <w:t xml:space="preserve">Research Grant </w:t>
      </w:r>
      <w:r w:rsidR="002A4692" w:rsidRPr="00FD0067">
        <w:rPr>
          <w:rFonts w:ascii="Arial" w:hAnsi="Arial" w:cs="Arial"/>
          <w:b/>
          <w:sz w:val="32"/>
        </w:rPr>
        <w:t xml:space="preserve">Final </w:t>
      </w:r>
      <w:r w:rsidR="00883F75" w:rsidRPr="00FD0067">
        <w:rPr>
          <w:rFonts w:ascii="Arial" w:hAnsi="Arial" w:cs="Arial"/>
          <w:b/>
          <w:sz w:val="32"/>
        </w:rPr>
        <w:t>Report</w:t>
      </w:r>
      <w:r w:rsidRPr="00FD0067">
        <w:rPr>
          <w:rFonts w:ascii="Arial" w:hAnsi="Arial" w:cs="Arial"/>
          <w:b/>
          <w:sz w:val="32"/>
        </w:rPr>
        <w:t xml:space="preserve"> (e</w:t>
      </w:r>
      <w:r w:rsidR="002A4692" w:rsidRPr="00FD0067">
        <w:rPr>
          <w:rFonts w:ascii="Arial" w:hAnsi="Arial" w:cs="Arial"/>
          <w:b/>
          <w:sz w:val="32"/>
        </w:rPr>
        <w:t>nd of grant report)</w:t>
      </w:r>
    </w:p>
    <w:p w14:paraId="4B106E8B" w14:textId="77777777" w:rsidR="00883F75" w:rsidRPr="00FD0067" w:rsidRDefault="00883F75" w:rsidP="00871568">
      <w:pPr>
        <w:rPr>
          <w:rFonts w:ascii="Arial" w:hAnsi="Arial" w:cs="Arial"/>
        </w:rPr>
      </w:pPr>
    </w:p>
    <w:p w14:paraId="4B106E8C" w14:textId="159E2D55" w:rsidR="00883F75" w:rsidRPr="00FD0067" w:rsidRDefault="00883F75" w:rsidP="00871568">
      <w:pPr>
        <w:rPr>
          <w:rFonts w:ascii="Arial" w:hAnsi="Arial" w:cs="Arial"/>
        </w:rPr>
      </w:pPr>
      <w:r w:rsidRPr="00FD0067">
        <w:rPr>
          <w:rFonts w:ascii="Arial" w:hAnsi="Arial" w:cs="Arial"/>
        </w:rPr>
        <w:t xml:space="preserve">Please complete all sections of this report and return to </w:t>
      </w:r>
      <w:hyperlink r:id="rId12" w:history="1">
        <w:r w:rsidR="00EB6A7C" w:rsidRPr="00FD0067">
          <w:rPr>
            <w:rStyle w:val="Hyperlink"/>
            <w:rFonts w:ascii="Arial" w:hAnsi="Arial" w:cs="Arial"/>
          </w:rPr>
          <w:t>petra.maxwell@chect.org.uk</w:t>
        </w:r>
      </w:hyperlink>
      <w:r w:rsidRPr="00FD0067">
        <w:rPr>
          <w:rFonts w:ascii="Arial" w:hAnsi="Arial" w:cs="Arial"/>
        </w:rPr>
        <w:t xml:space="preserve">. </w:t>
      </w:r>
    </w:p>
    <w:p w14:paraId="4B106E8D" w14:textId="77777777" w:rsidR="002A4692" w:rsidRPr="00FD0067" w:rsidRDefault="002A4692" w:rsidP="00871568">
      <w:pPr>
        <w:rPr>
          <w:rFonts w:ascii="Arial" w:hAnsi="Arial" w:cs="Arial"/>
        </w:rPr>
      </w:pPr>
    </w:p>
    <w:tbl>
      <w:tblPr>
        <w:tblStyle w:val="TableGrid"/>
        <w:tblW w:w="0" w:type="auto"/>
        <w:tblLook w:val="04A0" w:firstRow="1" w:lastRow="0" w:firstColumn="1" w:lastColumn="0" w:noHBand="0" w:noVBand="1"/>
      </w:tblPr>
      <w:tblGrid>
        <w:gridCol w:w="1980"/>
        <w:gridCol w:w="2834"/>
        <w:gridCol w:w="1560"/>
        <w:gridCol w:w="3254"/>
      </w:tblGrid>
      <w:tr w:rsidR="00883F75" w:rsidRPr="00FD0067" w14:paraId="4B106E90" w14:textId="77777777" w:rsidTr="00EB6A7C">
        <w:trPr>
          <w:trHeight w:val="510"/>
        </w:trPr>
        <w:tc>
          <w:tcPr>
            <w:tcW w:w="1980" w:type="dxa"/>
            <w:shd w:val="clear" w:color="auto" w:fill="F2F2F2" w:themeFill="background1" w:themeFillShade="F2"/>
            <w:vAlign w:val="center"/>
          </w:tcPr>
          <w:p w14:paraId="4B106E8E" w14:textId="77777777" w:rsidR="00883F75" w:rsidRPr="00FD0067" w:rsidRDefault="00883F75" w:rsidP="00871568">
            <w:pPr>
              <w:rPr>
                <w:rFonts w:ascii="Arial" w:hAnsi="Arial" w:cs="Arial"/>
              </w:rPr>
            </w:pPr>
            <w:r w:rsidRPr="00FD0067">
              <w:rPr>
                <w:rFonts w:ascii="Arial" w:hAnsi="Arial" w:cs="Arial"/>
              </w:rPr>
              <w:t>Project title:</w:t>
            </w:r>
          </w:p>
        </w:tc>
        <w:tc>
          <w:tcPr>
            <w:tcW w:w="7648" w:type="dxa"/>
            <w:gridSpan w:val="3"/>
            <w:vAlign w:val="center"/>
          </w:tcPr>
          <w:p w14:paraId="4B106E8F" w14:textId="066D987A" w:rsidR="00883F75" w:rsidRPr="00FD0067" w:rsidRDefault="00C63DCB" w:rsidP="00871568">
            <w:pPr>
              <w:rPr>
                <w:rFonts w:ascii="Arial" w:hAnsi="Arial" w:cs="Arial"/>
                <w:b/>
                <w:lang w:val="en-US"/>
              </w:rPr>
            </w:pPr>
            <w:r w:rsidRPr="00FD0067">
              <w:rPr>
                <w:rFonts w:ascii="Arial" w:hAnsi="Arial" w:cs="Arial"/>
                <w:lang w:val="en-US"/>
              </w:rPr>
              <w:t>The psychosocial needs of teenagers and young adults who have had Retinoblastoma</w:t>
            </w:r>
          </w:p>
        </w:tc>
      </w:tr>
      <w:tr w:rsidR="00883F75" w:rsidRPr="00FD0067" w14:paraId="4B106E93" w14:textId="77777777" w:rsidTr="00EB6A7C">
        <w:trPr>
          <w:trHeight w:val="510"/>
        </w:trPr>
        <w:tc>
          <w:tcPr>
            <w:tcW w:w="1980" w:type="dxa"/>
            <w:shd w:val="clear" w:color="auto" w:fill="F2F2F2" w:themeFill="background1" w:themeFillShade="F2"/>
            <w:vAlign w:val="center"/>
          </w:tcPr>
          <w:p w14:paraId="4B106E91" w14:textId="2E2FD4FB" w:rsidR="00883F75" w:rsidRPr="00FD0067" w:rsidRDefault="00EB6A7C" w:rsidP="00871568">
            <w:pPr>
              <w:rPr>
                <w:rFonts w:ascii="Arial" w:hAnsi="Arial" w:cs="Arial"/>
              </w:rPr>
            </w:pPr>
            <w:r w:rsidRPr="00FD0067">
              <w:rPr>
                <w:rFonts w:ascii="Arial" w:hAnsi="Arial" w:cs="Arial"/>
              </w:rPr>
              <w:t>Project reference</w:t>
            </w:r>
            <w:r w:rsidR="00883F75" w:rsidRPr="00FD0067">
              <w:rPr>
                <w:rFonts w:ascii="Arial" w:hAnsi="Arial" w:cs="Arial"/>
              </w:rPr>
              <w:t>:</w:t>
            </w:r>
          </w:p>
        </w:tc>
        <w:tc>
          <w:tcPr>
            <w:tcW w:w="7648" w:type="dxa"/>
            <w:gridSpan w:val="3"/>
            <w:vAlign w:val="center"/>
          </w:tcPr>
          <w:p w14:paraId="07C4C546" w14:textId="77777777" w:rsidR="00153D3B" w:rsidRDefault="00153D3B" w:rsidP="00153D3B">
            <w:pPr>
              <w:rPr>
                <w:rFonts w:ascii="Arial" w:hAnsi="Arial" w:cs="Arial"/>
              </w:rPr>
            </w:pPr>
            <w:r>
              <w:rPr>
                <w:rFonts w:ascii="Arial" w:hAnsi="Arial" w:cs="Arial"/>
              </w:rPr>
              <w:t>19/03/Phillips3</w:t>
            </w:r>
          </w:p>
          <w:p w14:paraId="4B106E92" w14:textId="5CBADD33" w:rsidR="00883F75" w:rsidRPr="00FD0067" w:rsidRDefault="00883F75" w:rsidP="00871568">
            <w:pPr>
              <w:rPr>
                <w:rFonts w:ascii="Arial" w:hAnsi="Arial" w:cs="Arial"/>
              </w:rPr>
            </w:pPr>
          </w:p>
        </w:tc>
      </w:tr>
      <w:tr w:rsidR="00EB6A7C" w:rsidRPr="00FD0067" w14:paraId="4B106E98" w14:textId="77777777" w:rsidTr="00EB6A7C">
        <w:trPr>
          <w:trHeight w:val="510"/>
        </w:trPr>
        <w:tc>
          <w:tcPr>
            <w:tcW w:w="1980" w:type="dxa"/>
            <w:shd w:val="clear" w:color="auto" w:fill="F2F2F2" w:themeFill="background1" w:themeFillShade="F2"/>
            <w:vAlign w:val="center"/>
          </w:tcPr>
          <w:p w14:paraId="4B106E94" w14:textId="77777777" w:rsidR="00EB6A7C" w:rsidRPr="00FD0067" w:rsidRDefault="00EB6A7C" w:rsidP="00871568">
            <w:pPr>
              <w:rPr>
                <w:rFonts w:ascii="Arial" w:hAnsi="Arial" w:cs="Arial"/>
              </w:rPr>
            </w:pPr>
            <w:r w:rsidRPr="00FD0067">
              <w:rPr>
                <w:rFonts w:ascii="Arial" w:hAnsi="Arial" w:cs="Arial"/>
              </w:rPr>
              <w:t>Total award:</w:t>
            </w:r>
          </w:p>
        </w:tc>
        <w:tc>
          <w:tcPr>
            <w:tcW w:w="7648" w:type="dxa"/>
            <w:gridSpan w:val="3"/>
            <w:shd w:val="clear" w:color="auto" w:fill="FFFFFF" w:themeFill="background1"/>
            <w:vAlign w:val="center"/>
          </w:tcPr>
          <w:p w14:paraId="4B106E97" w14:textId="1B8CFD50" w:rsidR="00EB6A7C" w:rsidRPr="00FD0067" w:rsidRDefault="00C63DCB" w:rsidP="00871568">
            <w:pPr>
              <w:rPr>
                <w:rFonts w:ascii="Arial" w:hAnsi="Arial" w:cs="Arial"/>
              </w:rPr>
            </w:pPr>
            <w:r w:rsidRPr="00FD0067">
              <w:rPr>
                <w:rFonts w:ascii="Arial" w:hAnsi="Arial" w:cs="Arial"/>
                <w:lang w:val="en-US"/>
              </w:rPr>
              <w:t>12 Dec 2019 – held over through initial COVID waves - £73,799</w:t>
            </w:r>
          </w:p>
        </w:tc>
      </w:tr>
      <w:tr w:rsidR="006911C7" w:rsidRPr="00FD0067" w14:paraId="50818326" w14:textId="77777777" w:rsidTr="00EB6A7C">
        <w:trPr>
          <w:trHeight w:val="510"/>
        </w:trPr>
        <w:tc>
          <w:tcPr>
            <w:tcW w:w="1980" w:type="dxa"/>
            <w:shd w:val="clear" w:color="auto" w:fill="F2F2F2" w:themeFill="background1" w:themeFillShade="F2"/>
            <w:vAlign w:val="center"/>
          </w:tcPr>
          <w:p w14:paraId="222AD611" w14:textId="473EB8B1" w:rsidR="006911C7" w:rsidRPr="00FD0067" w:rsidRDefault="006911C7" w:rsidP="00871568">
            <w:pPr>
              <w:rPr>
                <w:rFonts w:ascii="Arial" w:hAnsi="Arial" w:cs="Arial"/>
              </w:rPr>
            </w:pPr>
            <w:r w:rsidRPr="00FD0067">
              <w:rPr>
                <w:rFonts w:ascii="Arial" w:hAnsi="Arial" w:cs="Arial"/>
              </w:rPr>
              <w:t xml:space="preserve">Details of </w:t>
            </w:r>
            <w:r w:rsidR="00A736A2" w:rsidRPr="00FD0067">
              <w:rPr>
                <w:rFonts w:ascii="Arial" w:hAnsi="Arial" w:cs="Arial"/>
              </w:rPr>
              <w:t xml:space="preserve">any </w:t>
            </w:r>
            <w:r w:rsidRPr="00FD0067">
              <w:rPr>
                <w:rFonts w:ascii="Arial" w:hAnsi="Arial" w:cs="Arial"/>
              </w:rPr>
              <w:t>additional funding:</w:t>
            </w:r>
          </w:p>
        </w:tc>
        <w:tc>
          <w:tcPr>
            <w:tcW w:w="7648" w:type="dxa"/>
            <w:gridSpan w:val="3"/>
            <w:shd w:val="clear" w:color="auto" w:fill="FFFFFF" w:themeFill="background1"/>
            <w:vAlign w:val="center"/>
          </w:tcPr>
          <w:p w14:paraId="6062FC9A" w14:textId="1B3A61FC" w:rsidR="006911C7" w:rsidRPr="00FD0067" w:rsidRDefault="00C63DCB" w:rsidP="00871568">
            <w:pPr>
              <w:rPr>
                <w:rFonts w:ascii="Arial" w:hAnsi="Arial" w:cs="Arial"/>
              </w:rPr>
            </w:pPr>
            <w:r w:rsidRPr="00FD0067">
              <w:rPr>
                <w:rFonts w:ascii="Arial" w:hAnsi="Arial" w:cs="Arial"/>
              </w:rPr>
              <w:t>N/A</w:t>
            </w:r>
          </w:p>
        </w:tc>
      </w:tr>
      <w:tr w:rsidR="00883F75" w:rsidRPr="00FD0067" w14:paraId="4B106E9D" w14:textId="77777777" w:rsidTr="00922A4F">
        <w:tc>
          <w:tcPr>
            <w:tcW w:w="1980" w:type="dxa"/>
            <w:shd w:val="clear" w:color="auto" w:fill="F2F2F2" w:themeFill="background1" w:themeFillShade="F2"/>
            <w:vAlign w:val="center"/>
          </w:tcPr>
          <w:p w14:paraId="4B106E99" w14:textId="77777777" w:rsidR="00883F75" w:rsidRPr="00FD0067" w:rsidRDefault="00883F75" w:rsidP="00871568">
            <w:pPr>
              <w:rPr>
                <w:rFonts w:ascii="Arial" w:hAnsi="Arial" w:cs="Arial"/>
              </w:rPr>
            </w:pPr>
            <w:r w:rsidRPr="00FD0067">
              <w:rPr>
                <w:rFonts w:ascii="Arial" w:hAnsi="Arial" w:cs="Arial"/>
              </w:rPr>
              <w:t>Lead investigator:</w:t>
            </w:r>
          </w:p>
        </w:tc>
        <w:tc>
          <w:tcPr>
            <w:tcW w:w="2834" w:type="dxa"/>
            <w:vAlign w:val="center"/>
          </w:tcPr>
          <w:p w14:paraId="4B106E9A" w14:textId="013E3C4B" w:rsidR="00883F75" w:rsidRPr="00FD0067" w:rsidRDefault="00C63DCB" w:rsidP="00871568">
            <w:pPr>
              <w:rPr>
                <w:rFonts w:ascii="Arial" w:hAnsi="Arial" w:cs="Arial"/>
              </w:rPr>
            </w:pPr>
            <w:r w:rsidRPr="00FD0067">
              <w:rPr>
                <w:rFonts w:ascii="Arial" w:hAnsi="Arial" w:cs="Arial"/>
              </w:rPr>
              <w:t>Nicola O’Donnell/Bob Phillips</w:t>
            </w:r>
          </w:p>
        </w:tc>
        <w:tc>
          <w:tcPr>
            <w:tcW w:w="1560" w:type="dxa"/>
            <w:shd w:val="clear" w:color="auto" w:fill="F2F2F2" w:themeFill="background1" w:themeFillShade="F2"/>
          </w:tcPr>
          <w:p w14:paraId="4B106E9B" w14:textId="77777777" w:rsidR="00883F75" w:rsidRPr="00FD0067" w:rsidRDefault="00883F75" w:rsidP="00871568">
            <w:pPr>
              <w:rPr>
                <w:rFonts w:ascii="Arial" w:hAnsi="Arial" w:cs="Arial"/>
              </w:rPr>
            </w:pPr>
            <w:r w:rsidRPr="00FD0067">
              <w:rPr>
                <w:rFonts w:ascii="Arial" w:hAnsi="Arial" w:cs="Arial"/>
              </w:rPr>
              <w:t>Administering institution:</w:t>
            </w:r>
          </w:p>
        </w:tc>
        <w:tc>
          <w:tcPr>
            <w:tcW w:w="3254" w:type="dxa"/>
            <w:vAlign w:val="center"/>
          </w:tcPr>
          <w:p w14:paraId="4B106E9C" w14:textId="4B99659D" w:rsidR="00883F75" w:rsidRPr="00FD0067" w:rsidRDefault="00C63DCB" w:rsidP="00871568">
            <w:pPr>
              <w:rPr>
                <w:rFonts w:ascii="Arial" w:hAnsi="Arial" w:cs="Arial"/>
              </w:rPr>
            </w:pPr>
            <w:r w:rsidRPr="00FD0067">
              <w:rPr>
                <w:rFonts w:ascii="Arial" w:hAnsi="Arial" w:cs="Arial"/>
              </w:rPr>
              <w:t>University of York</w:t>
            </w:r>
          </w:p>
        </w:tc>
      </w:tr>
      <w:tr w:rsidR="00883F75" w:rsidRPr="00FD0067" w14:paraId="4B106EA2" w14:textId="77777777" w:rsidTr="00922A4F">
        <w:tc>
          <w:tcPr>
            <w:tcW w:w="1980" w:type="dxa"/>
            <w:shd w:val="clear" w:color="auto" w:fill="F2F2F2" w:themeFill="background1" w:themeFillShade="F2"/>
          </w:tcPr>
          <w:p w14:paraId="4B106E9E" w14:textId="77777777" w:rsidR="00883F75" w:rsidRPr="00FD0067" w:rsidRDefault="00883F75" w:rsidP="00871568">
            <w:pPr>
              <w:rPr>
                <w:rFonts w:ascii="Arial" w:hAnsi="Arial" w:cs="Arial"/>
              </w:rPr>
            </w:pPr>
            <w:r w:rsidRPr="00FD0067">
              <w:rPr>
                <w:rFonts w:ascii="Arial" w:hAnsi="Arial" w:cs="Arial"/>
              </w:rPr>
              <w:t>Start date of award:</w:t>
            </w:r>
          </w:p>
        </w:tc>
        <w:tc>
          <w:tcPr>
            <w:tcW w:w="2834" w:type="dxa"/>
            <w:vAlign w:val="center"/>
          </w:tcPr>
          <w:p w14:paraId="4B106E9F" w14:textId="4CD0BC1A" w:rsidR="00883F75" w:rsidRPr="00FD0067" w:rsidRDefault="00C63DCB" w:rsidP="00871568">
            <w:pPr>
              <w:rPr>
                <w:rFonts w:ascii="Arial" w:hAnsi="Arial" w:cs="Arial"/>
              </w:rPr>
            </w:pPr>
            <w:r w:rsidRPr="00FD0067">
              <w:rPr>
                <w:rFonts w:ascii="Arial" w:hAnsi="Arial" w:cs="Arial"/>
              </w:rPr>
              <w:t>September 2021</w:t>
            </w:r>
          </w:p>
        </w:tc>
        <w:tc>
          <w:tcPr>
            <w:tcW w:w="1560" w:type="dxa"/>
            <w:shd w:val="clear" w:color="auto" w:fill="F2F2F2" w:themeFill="background1" w:themeFillShade="F2"/>
          </w:tcPr>
          <w:p w14:paraId="4B106EA0" w14:textId="77777777" w:rsidR="00883F75" w:rsidRPr="00FD0067" w:rsidRDefault="00883F75" w:rsidP="00871568">
            <w:pPr>
              <w:rPr>
                <w:rFonts w:ascii="Arial" w:hAnsi="Arial" w:cs="Arial"/>
              </w:rPr>
            </w:pPr>
            <w:r w:rsidRPr="00FD0067">
              <w:rPr>
                <w:rFonts w:ascii="Arial" w:hAnsi="Arial" w:cs="Arial"/>
              </w:rPr>
              <w:t>End date of award:</w:t>
            </w:r>
          </w:p>
        </w:tc>
        <w:tc>
          <w:tcPr>
            <w:tcW w:w="3254" w:type="dxa"/>
            <w:vAlign w:val="center"/>
          </w:tcPr>
          <w:p w14:paraId="4B106EA1" w14:textId="41D58BA1" w:rsidR="00883F75" w:rsidRPr="00FD0067" w:rsidRDefault="00C63DCB" w:rsidP="00871568">
            <w:pPr>
              <w:rPr>
                <w:rFonts w:ascii="Arial" w:hAnsi="Arial" w:cs="Arial"/>
              </w:rPr>
            </w:pPr>
            <w:r w:rsidRPr="00FD0067">
              <w:rPr>
                <w:rFonts w:ascii="Arial" w:hAnsi="Arial" w:cs="Arial"/>
              </w:rPr>
              <w:t>September 2024</w:t>
            </w:r>
          </w:p>
        </w:tc>
      </w:tr>
    </w:tbl>
    <w:p w14:paraId="4B106EA8" w14:textId="77777777" w:rsidR="00883F75" w:rsidRPr="00FD0067" w:rsidRDefault="00883F75" w:rsidP="00871568">
      <w:pPr>
        <w:rPr>
          <w:rFonts w:ascii="Arial" w:hAnsi="Arial" w:cs="Arial"/>
        </w:rPr>
      </w:pPr>
    </w:p>
    <w:p w14:paraId="23E3D437" w14:textId="77777777" w:rsidR="009B1C0E" w:rsidRPr="00FD0067" w:rsidRDefault="009B1C0E" w:rsidP="00871568">
      <w:pPr>
        <w:pStyle w:val="ListParagraph"/>
        <w:ind w:left="360"/>
        <w:rPr>
          <w:rFonts w:ascii="Arial" w:hAnsi="Arial" w:cs="Arial"/>
          <w:b/>
        </w:rPr>
      </w:pPr>
    </w:p>
    <w:p w14:paraId="4B106EA9" w14:textId="63648F8C" w:rsidR="00A12699" w:rsidRPr="00FD0067" w:rsidRDefault="002A4692" w:rsidP="00871568">
      <w:pPr>
        <w:pStyle w:val="ListParagraph"/>
        <w:numPr>
          <w:ilvl w:val="0"/>
          <w:numId w:val="1"/>
        </w:numPr>
        <w:rPr>
          <w:rFonts w:ascii="Arial" w:hAnsi="Arial" w:cs="Arial"/>
          <w:b/>
        </w:rPr>
      </w:pPr>
      <w:r w:rsidRPr="00FD0067">
        <w:rPr>
          <w:rFonts w:ascii="Arial" w:hAnsi="Arial" w:cs="Arial"/>
          <w:b/>
        </w:rPr>
        <w:t>Final</w:t>
      </w:r>
      <w:r w:rsidR="00A12699" w:rsidRPr="00FD0067">
        <w:rPr>
          <w:rFonts w:ascii="Arial" w:hAnsi="Arial" w:cs="Arial"/>
          <w:b/>
        </w:rPr>
        <w:t xml:space="preserve"> Report</w:t>
      </w:r>
      <w:r w:rsidR="00883F75" w:rsidRPr="00FD0067">
        <w:rPr>
          <w:rFonts w:ascii="Arial" w:hAnsi="Arial" w:cs="Arial"/>
          <w:b/>
        </w:rPr>
        <w:t xml:space="preserve"> </w:t>
      </w:r>
    </w:p>
    <w:p w14:paraId="4B106EAA" w14:textId="7650FA19" w:rsidR="00883F75" w:rsidRPr="00FD0067" w:rsidRDefault="00883F75" w:rsidP="00871568">
      <w:pPr>
        <w:pStyle w:val="ListParagraph"/>
        <w:ind w:left="360"/>
        <w:rPr>
          <w:rFonts w:ascii="Arial" w:hAnsi="Arial" w:cs="Arial"/>
        </w:rPr>
      </w:pPr>
      <w:r w:rsidRPr="00FD0067">
        <w:rPr>
          <w:rFonts w:ascii="Arial" w:hAnsi="Arial" w:cs="Arial"/>
        </w:rPr>
        <w:t>Please structure your report as follows:</w:t>
      </w:r>
    </w:p>
    <w:p w14:paraId="1B979329" w14:textId="77777777" w:rsidR="009B1C0E" w:rsidRPr="00FD0067" w:rsidRDefault="009B1C0E" w:rsidP="00871568">
      <w:pPr>
        <w:pStyle w:val="ListParagraph"/>
        <w:ind w:left="360"/>
        <w:rPr>
          <w:rFonts w:ascii="Arial" w:hAnsi="Arial" w:cs="Arial"/>
        </w:rPr>
      </w:pPr>
    </w:p>
    <w:p w14:paraId="4B106EAB" w14:textId="77777777" w:rsidR="00883F75" w:rsidRPr="00FD0067" w:rsidRDefault="00883F75" w:rsidP="00871568">
      <w:pPr>
        <w:pStyle w:val="ListParagraph"/>
        <w:numPr>
          <w:ilvl w:val="1"/>
          <w:numId w:val="1"/>
        </w:numPr>
        <w:rPr>
          <w:rFonts w:ascii="Arial" w:hAnsi="Arial" w:cs="Arial"/>
        </w:rPr>
      </w:pPr>
      <w:r w:rsidRPr="00FD0067">
        <w:rPr>
          <w:rFonts w:ascii="Arial" w:hAnsi="Arial" w:cs="Arial"/>
        </w:rPr>
        <w:t xml:space="preserve">Summary of </w:t>
      </w:r>
      <w:r w:rsidR="002A4692" w:rsidRPr="00FD0067">
        <w:rPr>
          <w:rFonts w:ascii="Arial" w:hAnsi="Arial" w:cs="Arial"/>
        </w:rPr>
        <w:t>findings/results/outcomes of this project</w:t>
      </w:r>
      <w:r w:rsidRPr="00FD0067">
        <w:rPr>
          <w:rFonts w:ascii="Arial" w:hAnsi="Arial" w:cs="Arial"/>
        </w:rPr>
        <w:t xml:space="preserve"> (with reference to the aims and objectives stated in your original application).</w:t>
      </w:r>
    </w:p>
    <w:p w14:paraId="4B106EAC" w14:textId="77777777" w:rsidR="00883F75" w:rsidRPr="00FD0067" w:rsidRDefault="00883F75" w:rsidP="00871568">
      <w:pPr>
        <w:pStyle w:val="ListParagraph"/>
        <w:numPr>
          <w:ilvl w:val="1"/>
          <w:numId w:val="1"/>
        </w:numPr>
        <w:rPr>
          <w:rFonts w:ascii="Arial" w:hAnsi="Arial" w:cs="Arial"/>
        </w:rPr>
      </w:pPr>
      <w:r w:rsidRPr="00FD0067">
        <w:rPr>
          <w:rFonts w:ascii="Arial" w:hAnsi="Arial" w:cs="Arial"/>
        </w:rPr>
        <w:t xml:space="preserve">If your aims and objectives changed </w:t>
      </w:r>
      <w:r w:rsidR="002A4692" w:rsidRPr="00FD0067">
        <w:rPr>
          <w:rFonts w:ascii="Arial" w:hAnsi="Arial" w:cs="Arial"/>
        </w:rPr>
        <w:t xml:space="preserve">during the course of the project, </w:t>
      </w:r>
      <w:r w:rsidRPr="00FD0067">
        <w:rPr>
          <w:rFonts w:ascii="Arial" w:hAnsi="Arial" w:cs="Arial"/>
        </w:rPr>
        <w:t>please explain why and in what way.</w:t>
      </w:r>
    </w:p>
    <w:p w14:paraId="4B106EAD" w14:textId="2C1ED6D6" w:rsidR="00A12699" w:rsidRPr="00FD0067" w:rsidRDefault="00A12699" w:rsidP="00871568">
      <w:pPr>
        <w:pStyle w:val="ListParagraph"/>
        <w:numPr>
          <w:ilvl w:val="1"/>
          <w:numId w:val="1"/>
        </w:numPr>
        <w:rPr>
          <w:rFonts w:ascii="Arial" w:hAnsi="Arial" w:cs="Arial"/>
        </w:rPr>
      </w:pPr>
      <w:r w:rsidRPr="00FD0067">
        <w:rPr>
          <w:rFonts w:ascii="Arial" w:hAnsi="Arial" w:cs="Arial"/>
        </w:rPr>
        <w:t xml:space="preserve">Any problems or challenges impacting on </w:t>
      </w:r>
      <w:r w:rsidR="002A4692" w:rsidRPr="00FD0067">
        <w:rPr>
          <w:rFonts w:ascii="Arial" w:hAnsi="Arial" w:cs="Arial"/>
        </w:rPr>
        <w:t>the findings</w:t>
      </w:r>
      <w:r w:rsidR="006911C7" w:rsidRPr="00FD0067">
        <w:rPr>
          <w:rFonts w:ascii="Arial" w:hAnsi="Arial" w:cs="Arial"/>
        </w:rPr>
        <w:t xml:space="preserve"> </w:t>
      </w:r>
      <w:r w:rsidR="002A4692" w:rsidRPr="00FD0067">
        <w:rPr>
          <w:rFonts w:ascii="Arial" w:hAnsi="Arial" w:cs="Arial"/>
        </w:rPr>
        <w:t>/</w:t>
      </w:r>
      <w:r w:rsidR="006911C7" w:rsidRPr="00FD0067">
        <w:rPr>
          <w:rFonts w:ascii="Arial" w:hAnsi="Arial" w:cs="Arial"/>
        </w:rPr>
        <w:t xml:space="preserve"> </w:t>
      </w:r>
      <w:r w:rsidR="002A4692" w:rsidRPr="00FD0067">
        <w:rPr>
          <w:rFonts w:ascii="Arial" w:hAnsi="Arial" w:cs="Arial"/>
        </w:rPr>
        <w:t>results</w:t>
      </w:r>
      <w:r w:rsidR="006911C7" w:rsidRPr="00FD0067">
        <w:rPr>
          <w:rFonts w:ascii="Arial" w:hAnsi="Arial" w:cs="Arial"/>
        </w:rPr>
        <w:t xml:space="preserve"> </w:t>
      </w:r>
      <w:r w:rsidR="002A4692" w:rsidRPr="00FD0067">
        <w:rPr>
          <w:rFonts w:ascii="Arial" w:hAnsi="Arial" w:cs="Arial"/>
        </w:rPr>
        <w:t>/</w:t>
      </w:r>
      <w:r w:rsidR="006911C7" w:rsidRPr="00FD0067">
        <w:rPr>
          <w:rFonts w:ascii="Arial" w:hAnsi="Arial" w:cs="Arial"/>
        </w:rPr>
        <w:t xml:space="preserve"> </w:t>
      </w:r>
      <w:r w:rsidR="002A4692" w:rsidRPr="00FD0067">
        <w:rPr>
          <w:rFonts w:ascii="Arial" w:hAnsi="Arial" w:cs="Arial"/>
        </w:rPr>
        <w:t>outcomes of this project.</w:t>
      </w:r>
      <w:r w:rsidR="006911C7" w:rsidRPr="00FD0067">
        <w:rPr>
          <w:rFonts w:ascii="Arial" w:hAnsi="Arial" w:cs="Arial"/>
        </w:rPr>
        <w:t xml:space="preserve"> </w:t>
      </w:r>
    </w:p>
    <w:p w14:paraId="3F1C6812" w14:textId="3C276260" w:rsidR="009B1C0E" w:rsidRPr="00FD0067" w:rsidRDefault="00A12699" w:rsidP="00871568">
      <w:pPr>
        <w:pStyle w:val="ListParagraph"/>
        <w:numPr>
          <w:ilvl w:val="1"/>
          <w:numId w:val="1"/>
        </w:numPr>
        <w:rPr>
          <w:rFonts w:ascii="Arial" w:hAnsi="Arial" w:cs="Arial"/>
        </w:rPr>
      </w:pPr>
      <w:r w:rsidRPr="00FD0067">
        <w:rPr>
          <w:rFonts w:ascii="Arial" w:hAnsi="Arial" w:cs="Arial"/>
        </w:rPr>
        <w:t>How will these findings or outcomes impact patients or the public, and in what timescale?</w:t>
      </w:r>
      <w:r w:rsidR="006911C7" w:rsidRPr="00FD0067">
        <w:rPr>
          <w:rFonts w:ascii="Arial" w:hAnsi="Arial" w:cs="Arial"/>
        </w:rPr>
        <w:t xml:space="preserve"> Do you foresee any obstacles / barriers to patients benefitting from the research findings?</w:t>
      </w:r>
    </w:p>
    <w:p w14:paraId="4B106EBA" w14:textId="27315C95" w:rsidR="00A12699" w:rsidRPr="00FD0067" w:rsidRDefault="00A12699" w:rsidP="00871568">
      <w:pPr>
        <w:rPr>
          <w:rFonts w:ascii="Arial" w:hAnsi="Arial" w:cs="Arial"/>
        </w:rPr>
      </w:pPr>
    </w:p>
    <w:p w14:paraId="35CC263A" w14:textId="3C5EEC3F" w:rsidR="00C10B7B" w:rsidRPr="00871568" w:rsidRDefault="00BF5503" w:rsidP="00871568">
      <w:pPr>
        <w:pStyle w:val="ListParagraph"/>
        <w:numPr>
          <w:ilvl w:val="0"/>
          <w:numId w:val="20"/>
        </w:numPr>
        <w:rPr>
          <w:rFonts w:ascii="Arial" w:hAnsi="Arial" w:cs="Arial"/>
          <w:b/>
          <w:bCs/>
        </w:rPr>
      </w:pPr>
      <w:r w:rsidRPr="00FD0067">
        <w:rPr>
          <w:rFonts w:ascii="Arial" w:hAnsi="Arial" w:cs="Arial"/>
          <w:b/>
          <w:bCs/>
        </w:rPr>
        <w:t>Summary of Findings/Results/Outcomes of this Project</w:t>
      </w:r>
    </w:p>
    <w:p w14:paraId="48563790" w14:textId="2E9D5F78" w:rsidR="00727EF7" w:rsidRPr="00FD0067" w:rsidRDefault="00727EF7" w:rsidP="00871568">
      <w:pPr>
        <w:spacing w:before="280" w:after="280"/>
        <w:ind w:firstLine="720"/>
        <w:rPr>
          <w:rFonts w:ascii="Arial" w:hAnsi="Arial" w:cs="Arial"/>
        </w:rPr>
      </w:pPr>
      <w:r w:rsidRPr="00FD0067">
        <w:rPr>
          <w:rFonts w:ascii="Arial" w:hAnsi="Arial" w:cs="Arial"/>
          <w:color w:val="000000"/>
        </w:rPr>
        <w:t xml:space="preserve">Retinoblastoma (Rb) is a rare cancer of the retina that is diagnosed annually in approximately 40-50 children in the UK, and 8,000 children worldwide (Jenkinson, 2015; Fabian, Rosser and </w:t>
      </w:r>
      <w:proofErr w:type="spellStart"/>
      <w:r w:rsidRPr="00FD0067">
        <w:rPr>
          <w:rFonts w:ascii="Arial" w:hAnsi="Arial" w:cs="Arial"/>
          <w:color w:val="000000"/>
        </w:rPr>
        <w:t>Sagoo</w:t>
      </w:r>
      <w:proofErr w:type="spellEnd"/>
      <w:r w:rsidRPr="00FD0067">
        <w:rPr>
          <w:rFonts w:ascii="Arial" w:hAnsi="Arial" w:cs="Arial"/>
          <w:color w:val="000000"/>
        </w:rPr>
        <w:t xml:space="preserve">, 2018). </w:t>
      </w:r>
      <w:sdt>
        <w:sdtPr>
          <w:rPr>
            <w:rFonts w:ascii="Arial" w:hAnsi="Arial" w:cs="Arial"/>
          </w:rPr>
          <w:tag w:val="goog_rdk_0"/>
          <w:id w:val="-1764752699"/>
        </w:sdtPr>
        <w:sdtEndPr/>
        <w:sdtContent/>
      </w:sdt>
      <w:sdt>
        <w:sdtPr>
          <w:rPr>
            <w:rFonts w:ascii="Arial" w:hAnsi="Arial" w:cs="Arial"/>
          </w:rPr>
          <w:tag w:val="goog_rdk_1"/>
          <w:id w:val="-1883083584"/>
        </w:sdtPr>
        <w:sdtEndPr/>
        <w:sdtContent/>
      </w:sdt>
      <w:r w:rsidRPr="00FD0067">
        <w:rPr>
          <w:rFonts w:ascii="Arial" w:hAnsi="Arial" w:cs="Arial"/>
          <w:color w:val="000000"/>
        </w:rPr>
        <w:t xml:space="preserve">The median age of diagnosis is between one and two-years (Aerts </w:t>
      </w:r>
      <w:r w:rsidRPr="00FD0067">
        <w:rPr>
          <w:rFonts w:ascii="Arial" w:hAnsi="Arial" w:cs="Arial"/>
          <w:i/>
          <w:color w:val="000000"/>
        </w:rPr>
        <w:t>et al.</w:t>
      </w:r>
      <w:r w:rsidRPr="00FD0067">
        <w:rPr>
          <w:rFonts w:ascii="Arial" w:hAnsi="Arial" w:cs="Arial"/>
          <w:color w:val="000000"/>
        </w:rPr>
        <w:t xml:space="preserve">, 2016), with the vast majority of instances diagnosed before the age of five (Jenkinson, 2015). This range is compounded by children with a known family history of Rb, who may be offered prenatal genetic screening </w:t>
      </w:r>
      <w:r w:rsidRPr="00FD0067">
        <w:rPr>
          <w:rFonts w:ascii="Arial" w:hAnsi="Arial" w:cs="Arial"/>
          <w:color w:val="000000"/>
        </w:rPr>
        <w:fldChar w:fldCharType="begin" w:fldLock="1"/>
      </w:r>
      <w:r w:rsidR="0077553E">
        <w:rPr>
          <w:rFonts w:ascii="Arial" w:hAnsi="Arial" w:cs="Arial"/>
          <w:color w:val="000000"/>
        </w:rPr>
        <w:instrText>ADDIN CSL_CITATION {"citationItems":[{"id":"ITEM-1","itemData":{"DOI":"10.3390/jcm9113517","ISSN":"20770383","abstract":"Retinoblastoma, the most common childhood eye cancer, presents in two forms: heritable or sporadic. Heritable retinoblastoma is caused by a germline mutation in the RB1 gene. Early diagnosis of children at risk of inheriting an RB1 mutation is crucial to achieve optimal clinical outcome. Currently, the majority of genetic testing is performed on newborns, which has multiple disadvantages for both families and the healthcare system. We have developed a non-invasive prenatal diagnosis (NIPD) service for retinoblastoma, available from 8 weeks’ gestation, which uses a combination of massively parallel sequencing (MPS) techniques, dependent on the inheritance model. Detection of paternal or suspected de novo RB1 variants is achieved through amplicon-based MPS. NIPD of a fetus at risk of maternal inheritance is performed using capture-based targeted sequencing and relative haplotype dosage analysis. In addition, we show proof of principle of how capture-based sequencing can be used for de novo variants unsuitable for amplicon-based testing. In total, we report the NIPD of 15 pregnancies, results of which show 100% concordance with all postnatal testing performed at the time of publication (n = 12) with remaining pregnancies ongoing. NIPD of retinoblastoma therefore offers a viable alternative to newborn genetic testing.","author":[{"dropping-particle":"","family":"Gerrish","given":"Amy","non-dropping-particle":"","parse-names":false,"suffix":""},{"dropping-particle":"","family":"Bowns","given":"Benjamin","non-dropping-particle":"","parse-names":false,"suffix":""},{"dropping-particle":"","family":"Mashayamombe-Wolfgarten","given":"Chipo","non-dropping-particle":"","parse-names":false,"suffix":""},{"dropping-particle":"","family":"Young","given":"Elizabeth","non-dropping-particle":"","parse-names":false,"suffix":""},{"dropping-particle":"","family":"Court","given":"Samantha","non-dropping-particle":"","parse-names":false,"suffix":""},{"dropping-particle":"","family":"Bott","given":"Joshua","non-dropping-particle":"","parse-names":false,"suffix":""},{"dropping-particle":"","family":"McCalla","given":"Maureen","non-dropping-particle":"","parse-names":false,"suffix":""},{"dropping-particle":"","family":"Ramsden","given":"Simon","non-dropping-particle":"","parse-names":false,"suffix":""},{"dropping-particle":"","family":"Parks","given":"Michael","non-dropping-particle":"","parse-names":false,"suffix":""},{"dropping-particle":"","family":"Goudie","given":"David","non-dropping-particle":"","parse-names":false,"suffix":""},{"dropping-particle":"","family":"Carless","given":"Sue","non-dropping-particle":"","parse-names":false,"suffix":""},{"dropping-particle":"","family":"Clokie","given":"Samuel","non-dropping-particle":"","parse-names":false,"suffix":""},{"dropping-particle":"","family":"Cole","given":"Trevor","non-dropping-particle":"","parse-names":false,"suffix":""},{"dropping-particle":"","family":"Allen","given":"Stephanie","non-dropping-particle":"","parse-names":false,"suffix":""}],"container-title":"Journal of Clinical Medicine","id":"ITEM-1","issue":"11","issued":{"date-parts":[["2020"]]},"page":"1-12","title":"Non-invasive prenatal diagnosis of retinoblastoma inheritance by combined targeted sequencing strategies","type":"article-journal","volume":"9"},"uris":["http://www.mendeley.com/documents/?uuid=d11a0f60-91f9-47bb-b6cc-3baabda974ef"]}],"mendeley":{"formattedCitation":"(Gerrish et al., 2020)","plainTextFormattedCitation":"(Gerrish et al., 2020)","previouslyFormattedCitation":"(Gerrish &lt;i&gt;et al.&lt;/i&gt;, 2020)"},"properties":{"noteIndex":0},"schema":"https://github.com/citation-style-language/schema/raw/master/csl-citation.json"}</w:instrText>
      </w:r>
      <w:r w:rsidRPr="00FD0067">
        <w:rPr>
          <w:rFonts w:ascii="Arial" w:hAnsi="Arial" w:cs="Arial"/>
          <w:color w:val="000000"/>
        </w:rPr>
        <w:fldChar w:fldCharType="separate"/>
      </w:r>
      <w:r w:rsidRPr="0077553E">
        <w:rPr>
          <w:rFonts w:ascii="Arial" w:hAnsi="Arial" w:cs="Arial"/>
          <w:noProof/>
          <w:color w:val="000000"/>
        </w:rPr>
        <w:t>(Gerrish et al., 2020)</w:t>
      </w:r>
      <w:r w:rsidRPr="00FD0067">
        <w:rPr>
          <w:rFonts w:ascii="Arial" w:hAnsi="Arial" w:cs="Arial"/>
          <w:color w:val="000000"/>
        </w:rPr>
        <w:fldChar w:fldCharType="end"/>
      </w:r>
      <w:r w:rsidRPr="00FD0067">
        <w:rPr>
          <w:rFonts w:ascii="Arial" w:hAnsi="Arial" w:cs="Arial"/>
          <w:color w:val="000000"/>
        </w:rPr>
        <w:t xml:space="preserve"> and retinal screening from birth </w:t>
      </w:r>
      <w:r w:rsidRPr="00FD0067">
        <w:rPr>
          <w:rFonts w:ascii="Arial" w:hAnsi="Arial" w:cs="Arial"/>
          <w:color w:val="000000"/>
        </w:rPr>
        <w:fldChar w:fldCharType="begin" w:fldLock="1"/>
      </w:r>
      <w:r w:rsidR="0077553E">
        <w:rPr>
          <w:rFonts w:ascii="Arial" w:hAnsi="Arial" w:cs="Arial"/>
          <w:color w:val="000000"/>
        </w:rPr>
        <w:instrText>ADDIN CSL_CITATION {"citationItems":[{"id":"ITEM-1","itemData":{"DOI":"10.3390/cancers13081942","ISSN":"20726694","abstract":"The aim of this systematic review is to assess the latest age at diagnosis for detection of familial retinoblastoma in order to evaluate at what age screening of at-risk children could be discontinued. Extended screening beyond this age would result in unnecessary patient burden and costs. However, discontinuing screening prematurely would have the adverse effect of missing tumors. We performed a literature search (PubMed, Embase, CINAHL and the Cochrane Library) up until February of 2021 and systematically included studies where patients had a family history of retinoblastoma, a known age at diagnosis, and who were ophthalmologically screened for retinoblas-toma from birth. A total of 176 familial retinoblastoma patients from 17 studies were included in this review. Based on 48 months of age being the latest age of diagnosis, ophthalmological screening for familial retinoblastoma could safely be discontinued at age four years.","author":[{"dropping-particle":"","family":"Wijsard","given":"Milo van Hoefen","non-dropping-particle":"","parse-names":false,"suffix":""},{"dropping-particle":"","family":"Serné","given":"Saskia H.","non-dropping-particle":"","parse-names":false,"suffix":""},{"dropping-particle":"","family":"Otten","given":"René H.","non-dropping-particle":"","parse-names":false,"suffix":""},{"dropping-particle":"","family":"Bosscha","given":"Machteld I.","non-dropping-particle":"","parse-names":false,"suffix":""},{"dropping-particle":"","family":"Dommering","given":"Charlotte J.","non-dropping-particle":"","parse-names":false,"suffix":""},{"dropping-particle":"","family":"Fabius","given":"Armida W.","non-dropping-particle":"","parse-names":false,"suffix":""},{"dropping-particle":"","family":"Moll","given":"Annette C.","non-dropping-particle":"","parse-names":false,"suffix":""}],"container-title":"Cancers","id":"ITEM-1","issue":"8","issued":{"date-parts":[["2021"]]},"page":"1-9","title":"At what age could screening for familial retinoblastoma be discontinued? A systematic review","type":"article-journal","volume":"13"},"uris":["http://www.mendeley.com/documents/?uuid=cdae3129-befa-4980-8dff-115395e8f721"]}],"mendeley":{"formattedCitation":"(Wijsard et al., 2021)","plainTextFormattedCitation":"(Wijsard et al., 2021)","previouslyFormattedCitation":"(Wijsard &lt;i&gt;et al.&lt;/i&gt;, 2021)"},"properties":{"noteIndex":0},"schema":"https://github.com/citation-style-language/schema/raw/master/csl-citation.json"}</w:instrText>
      </w:r>
      <w:r w:rsidRPr="00FD0067">
        <w:rPr>
          <w:rFonts w:ascii="Arial" w:hAnsi="Arial" w:cs="Arial"/>
          <w:color w:val="000000"/>
        </w:rPr>
        <w:fldChar w:fldCharType="separate"/>
      </w:r>
      <w:r w:rsidRPr="0077553E">
        <w:rPr>
          <w:rFonts w:ascii="Arial" w:hAnsi="Arial" w:cs="Arial"/>
          <w:noProof/>
          <w:color w:val="000000"/>
        </w:rPr>
        <w:t>(Wijsard et al., 2021)</w:t>
      </w:r>
      <w:r w:rsidRPr="00FD0067">
        <w:rPr>
          <w:rFonts w:ascii="Arial" w:hAnsi="Arial" w:cs="Arial"/>
          <w:color w:val="000000"/>
        </w:rPr>
        <w:fldChar w:fldCharType="end"/>
      </w:r>
      <w:r w:rsidRPr="00FD0067">
        <w:rPr>
          <w:rFonts w:ascii="Arial" w:hAnsi="Arial" w:cs="Arial"/>
          <w:color w:val="000000"/>
        </w:rPr>
        <w:t xml:space="preserve">. Despite this, about 10% of children are diagnosed later in life, the likelihood being that tumours were previously undetected (Aguirre Neto </w:t>
      </w:r>
      <w:r w:rsidRPr="00FD0067">
        <w:rPr>
          <w:rFonts w:ascii="Arial" w:hAnsi="Arial" w:cs="Arial"/>
          <w:i/>
          <w:color w:val="000000"/>
        </w:rPr>
        <w:t>et al.</w:t>
      </w:r>
      <w:r w:rsidRPr="00FD0067">
        <w:rPr>
          <w:rFonts w:ascii="Arial" w:hAnsi="Arial" w:cs="Arial"/>
          <w:color w:val="000000"/>
        </w:rPr>
        <w:t xml:space="preserve">, 2007; Soliman </w:t>
      </w:r>
      <w:r w:rsidRPr="00FD0067">
        <w:rPr>
          <w:rFonts w:ascii="Arial" w:hAnsi="Arial" w:cs="Arial"/>
          <w:i/>
          <w:color w:val="000000"/>
        </w:rPr>
        <w:t>et al.</w:t>
      </w:r>
      <w:r w:rsidRPr="00FD0067">
        <w:rPr>
          <w:rFonts w:ascii="Arial" w:hAnsi="Arial" w:cs="Arial"/>
          <w:color w:val="000000"/>
        </w:rPr>
        <w:t xml:space="preserve">, 2017). Rb survival rates are &gt;95% in high-income countries like the UK, but globally are historically as low as &lt;30%, with areas such as </w:t>
      </w:r>
      <w:sdt>
        <w:sdtPr>
          <w:rPr>
            <w:rFonts w:ascii="Arial" w:hAnsi="Arial" w:cs="Arial"/>
          </w:rPr>
          <w:tag w:val="goog_rdk_2"/>
          <w:id w:val="407581087"/>
        </w:sdtPr>
        <w:sdtEndPr/>
        <w:sdtContent/>
      </w:sdt>
      <w:r w:rsidRPr="00FD0067">
        <w:rPr>
          <w:rFonts w:ascii="Arial" w:hAnsi="Arial" w:cs="Arial"/>
          <w:color w:val="000000"/>
        </w:rPr>
        <w:t xml:space="preserve">Asia and Africa experiencing up to 70% mortality in children diagnosed (Dimaras </w:t>
      </w:r>
      <w:r w:rsidRPr="00FD0067">
        <w:rPr>
          <w:rFonts w:ascii="Arial" w:hAnsi="Arial" w:cs="Arial"/>
          <w:i/>
          <w:color w:val="000000"/>
        </w:rPr>
        <w:t>et al.</w:t>
      </w:r>
      <w:r w:rsidRPr="00FD0067">
        <w:rPr>
          <w:rFonts w:ascii="Arial" w:hAnsi="Arial" w:cs="Arial"/>
          <w:color w:val="000000"/>
        </w:rPr>
        <w:t xml:space="preserve">, 2015). This is due to factors such as sparse treatment access, lack of modern medical intervention that is offered in higher-income countries, and less access to public health resources to raise awareness of early symptoms </w:t>
      </w:r>
      <w:r w:rsidRPr="00FD0067">
        <w:rPr>
          <w:rFonts w:ascii="Arial" w:hAnsi="Arial" w:cs="Arial"/>
          <w:color w:val="000000"/>
        </w:rPr>
        <w:fldChar w:fldCharType="begin" w:fldLock="1"/>
      </w:r>
      <w:r w:rsidR="0077553E">
        <w:rPr>
          <w:rFonts w:ascii="Arial" w:hAnsi="Arial" w:cs="Arial"/>
          <w:color w:val="000000"/>
        </w:rPr>
        <w:instrText>ADDIN CSL_CITATION {"citationItems":[{"id":"ITEM-1","itemData":{"DOI":"10.1136/bjophthalmol-2014-306206","abstract":"Background Diagnostic delay results in relatively high mortality among children with retinoblastoma in Uganda, where treatment was limited to surgery and, for some, radiotherapy. In order to improve outcomes, a simple programme of neoadjuvant and adjuvant chemotherapy was introduced. Here we report survival before and after this change to medical practice.Methods Affordable standard off-patent chemotherapy agents were administered by trained paramedical staff to groups of patients at the same time. Survival before and after the introduction of chemotherapy was monitored. Between 2006 and 2013 a total of 270 patients with retinoblastoma were included, 181 treated prior to chemotherapy and 89 after (beginning in 2009). We had 94% follow-up and 249 had histological verification of diagnosis.Results Using a proportional hazards model adjusted for age, sex and laterality, children treated after chemotherapy was introduced had a 37% lower risk of dying (HR 0.63, 95% CI 0.41 to 0.99) compared with children treated before. Prior to the introduction of chemotherapy only 15% of children who survived bilateral disease retained vision after treatment compared with 71% after chemotherapy.Conclusions The introduction of chemotherapy proved safe and cost-effective in non-specialist hands and was associated with significant improvements in survival and, among bilateral cases, in preserving vision.","author":[{"dropping-particle":"","family":"Waddell","given":"Keith M","non-dropping-particle":"","parse-names":false,"suffix":""},{"dropping-particle":"","family":"Kagame","given":"Kenneth","non-dropping-particle":"","parse-names":false,"suffix":""},{"dropping-particle":"","family":"Ndamira","given":"Andrew","non-dropping-particle":"","parse-names":false,"suffix":""},{"dropping-particle":"","family":"Twinamasiko","given":"Amos","non-dropping-particle":"","parse-names":false,"suffix":""},{"dropping-particle":"V","family":"Picton","given":"Susan","non-dropping-particle":"","parse-names":false,"suffix":""},{"dropping-particle":"","family":"Simmons","given":"Ian G","non-dropping-particle":"","parse-names":false,"suffix":""},{"dropping-particle":"","family":"Revill","given":"Paul","non-dropping-particle":"","parse-names":false,"suffix":""},{"dropping-particle":"","family":"Johnston","given":"W Tom","non-dropping-particle":"","parse-names":false,"suffix":""},{"dropping-particle":"","family":"Newton","given":"Robert","non-dropping-particle":"","parse-names":false,"suffix":""}],"container-title":"British Journal of Ophthalmology","id":"ITEM-1","issue":"7","issued":{"date-parts":[["2015","7","1"]]},"page":"937 LP  - 942","title":"Improving survival of retinoblastoma in Uganda","type":"article-journal","volume":"99"},"uris":["http://www.mendeley.com/documents/?uuid=68301072-d63e-4977-94a0-ce8e067036f0"]}],"mendeley":{"formattedCitation":"(K. M. Waddell et al., 2015)","plainTextFormattedCitation":"(K. M. Waddell et al., 2015)","previouslyFormattedCitation":"(Waddell &lt;i&gt;et al.&lt;/i&gt;, 2015)"},"properties":{"noteIndex":0},"schema":"https://github.com/citation-style-language/schema/raw/master/csl-citation.json"}</w:instrText>
      </w:r>
      <w:r w:rsidRPr="00FD0067">
        <w:rPr>
          <w:rFonts w:ascii="Arial" w:hAnsi="Arial" w:cs="Arial"/>
          <w:color w:val="000000"/>
        </w:rPr>
        <w:fldChar w:fldCharType="separate"/>
      </w:r>
      <w:r w:rsidR="0077553E" w:rsidRPr="0077553E">
        <w:rPr>
          <w:rFonts w:ascii="Arial" w:hAnsi="Arial" w:cs="Arial"/>
          <w:noProof/>
          <w:color w:val="000000"/>
        </w:rPr>
        <w:t>(K. M. Waddell et al., 2015)</w:t>
      </w:r>
      <w:r w:rsidRPr="00FD0067">
        <w:rPr>
          <w:rFonts w:ascii="Arial" w:hAnsi="Arial" w:cs="Arial"/>
          <w:color w:val="000000"/>
        </w:rPr>
        <w:fldChar w:fldCharType="end"/>
      </w:r>
      <w:r w:rsidRPr="00FD0067">
        <w:rPr>
          <w:rFonts w:ascii="Arial" w:hAnsi="Arial" w:cs="Arial"/>
          <w:color w:val="000000"/>
        </w:rPr>
        <w:t xml:space="preserve">. Having said this, it is hoped that approaches to improving these outcomes through sharing of resources is continually improving survival rates worldwide </w:t>
      </w:r>
      <w:r w:rsidRPr="00FD0067">
        <w:rPr>
          <w:rFonts w:ascii="Arial" w:hAnsi="Arial" w:cs="Arial"/>
          <w:color w:val="000000"/>
        </w:rPr>
        <w:fldChar w:fldCharType="begin" w:fldLock="1"/>
      </w:r>
      <w:r w:rsidR="0077553E">
        <w:rPr>
          <w:rFonts w:ascii="Arial" w:hAnsi="Arial" w:cs="Arial"/>
          <w:color w:val="000000"/>
        </w:rPr>
        <w:instrText>ADDIN CSL_CITATION {"citationItems":[{"id":"ITEM-1","itemData":{"DOI":"https://doi.org/10.1016/j.canep.2020.101777","ISSN":"1877-7821","abstract":"Background Survival of children with cancer in resource-limited regions is very poor compared to better-resourced regions. Retinoblastoma (RB) is a childhood cancer that is commonly reported in many regions of Africa. RB may be safely and effectively treated by non-specialists, which could facilitate more widespread availability of treatment in under-resourced areas. Methods A ten-year consecutive series of children with RB treated at Ruharo Eye Centre between December 2009 and November 2019 was prospectively followed up. Chemoreduction followed by surgery is the standard approach to therapy. Costs of therapy and also of travel and food are borne by the program which is unaffordable to most families and necessitates donors. Survival by stage of RB and number of eyes affected was described using Kaplan-Meier plots. Visual acuity was assessed for all children with bilateral disease and the retention of sight during follow-up assessed. Results Among 665 children with RB, 18.2 % (121 children) presented with metastatic (Stage 4) RB with only two of these children surviving &gt;24 months. Five-year survival was 60.2 % among all children with RB rising to 93.3 % and 87.2 % for children with unilateral and bilateral Stage 1 disease, respectively. Among 184 children with bilateral disease, 130 (70.7 %) retained some level of sight following primary treatment with 91 of those (49.5 % of all bilateral children) retaining vision up to their death or to the end of follow-up. Conclusion Many children in Uganda present with advanced RB and curative treatment is not possible in this setting. Children diagnosed and treated early have good prospects of survival. Retention of sight among many bilaterally affected children is achievable, facilitating access to normal education. Therefore, the strategic priorities for improving survival are changing community perceptions so that children with eye problems are brought without delay, and widening access to modern treatment by using genereal health workers with standard drugs, backed by financial, social and peer support.","author":[{"dropping-particle":"","family":"Waddell","given":"K","non-dropping-particle":"","parse-names":false,"suffix":""},{"dropping-particle":"","family":"Matua","given":"M","non-dropping-particle":"","parse-names":false,"suffix":""},{"dropping-particle":"","family":"Bidwell","given":"C","non-dropping-particle":"","parse-names":false,"suffix":""},{"dropping-particle":"","family":"Atwine","given":"R","non-dropping-particle":"","parse-names":false,"suffix":""},{"dropping-particle":"","family":"Onyango","given":"J","non-dropping-particle":"","parse-names":false,"suffix":""},{"dropping-particle":"V","family":"Picton","given":"S","non-dropping-particle":"","parse-names":false,"suffix":""},{"dropping-particle":"","family":"Simmons","given":"I","non-dropping-particle":"","parse-names":false,"suffix":""},{"dropping-particle":"","family":"Stahlschmidt","given":"J","non-dropping-particle":"","parse-names":false,"suffix":""},{"dropping-particle":"","family":"Johnston","given":"W T","non-dropping-particle":"","parse-names":false,"suffix":""},{"dropping-particle":"","family":"Newton","given":"R","non-dropping-particle":"","parse-names":false,"suffix":""}],"container-title":"Cancer Epidemiology","id":"ITEM-1","issued":{"date-parts":[["2021"]]},"page":"101777","title":"A ten-year study of Retinoblastoma in Uganda: An approach to improving outcome with limited resources","type":"article-journal","volume":"71"},"uris":["http://www.mendeley.com/documents/?uuid=96b067d1-7c42-47c7-8fae-4dae3f97776f"]}],"mendeley":{"formattedCitation":"(K. Waddell et al., 2021)","plainTextFormattedCitation":"(K. Waddell et al., 2021)","previouslyFormattedCitation":"(Waddell &lt;i&gt;et al.&lt;/i&gt;, 2021)"},"properties":{"noteIndex":0},"schema":"https://github.com/citation-style-language/schema/raw/master/csl-citation.json"}</w:instrText>
      </w:r>
      <w:r w:rsidRPr="00FD0067">
        <w:rPr>
          <w:rFonts w:ascii="Arial" w:hAnsi="Arial" w:cs="Arial"/>
          <w:color w:val="000000"/>
        </w:rPr>
        <w:fldChar w:fldCharType="separate"/>
      </w:r>
      <w:r w:rsidR="0077553E" w:rsidRPr="0077553E">
        <w:rPr>
          <w:rFonts w:ascii="Arial" w:hAnsi="Arial" w:cs="Arial"/>
          <w:noProof/>
          <w:color w:val="000000"/>
        </w:rPr>
        <w:t>(K. Waddell et al., 2021)</w:t>
      </w:r>
      <w:r w:rsidRPr="00FD0067">
        <w:rPr>
          <w:rFonts w:ascii="Arial" w:hAnsi="Arial" w:cs="Arial"/>
          <w:color w:val="000000"/>
        </w:rPr>
        <w:fldChar w:fldCharType="end"/>
      </w:r>
      <w:r w:rsidRPr="00FD0067">
        <w:rPr>
          <w:rFonts w:ascii="Arial" w:hAnsi="Arial" w:cs="Arial"/>
          <w:color w:val="000000"/>
        </w:rPr>
        <w:t xml:space="preserve">. </w:t>
      </w:r>
    </w:p>
    <w:p w14:paraId="2E9E7DFC" w14:textId="77777777" w:rsidR="00727EF7" w:rsidRPr="00FD0067" w:rsidRDefault="00727EF7" w:rsidP="00871568">
      <w:pPr>
        <w:rPr>
          <w:rFonts w:ascii="Arial" w:hAnsi="Arial" w:cs="Arial"/>
        </w:rPr>
      </w:pPr>
    </w:p>
    <w:p w14:paraId="1153EAE4" w14:textId="7E305EED" w:rsidR="00727EF7" w:rsidRPr="00FD0067" w:rsidRDefault="00727EF7" w:rsidP="00871568">
      <w:pPr>
        <w:ind w:firstLine="720"/>
        <w:rPr>
          <w:rFonts w:ascii="Arial" w:hAnsi="Arial" w:cs="Arial"/>
        </w:rPr>
      </w:pPr>
      <w:r w:rsidRPr="00FD0067">
        <w:rPr>
          <w:rFonts w:ascii="Arial" w:hAnsi="Arial" w:cs="Arial"/>
        </w:rPr>
        <w:t xml:space="preserve">The psychological and social impact of cancer has been referred to as a ‘hidden toxicity’, a result of diagnosis and treatment which is overlooked and understudied </w:t>
      </w:r>
      <w:r w:rsidRPr="00FD0067">
        <w:rPr>
          <w:rFonts w:ascii="Arial" w:hAnsi="Arial" w:cs="Arial"/>
        </w:rPr>
        <w:fldChar w:fldCharType="begin" w:fldLock="1"/>
      </w:r>
      <w:r w:rsidRPr="00FD0067">
        <w:rPr>
          <w:rFonts w:ascii="Arial" w:hAnsi="Arial" w:cs="Arial"/>
        </w:rPr>
        <w:instrText>ADDIN CSL_CITATION {"citationItems":[{"id":"ITEM-1","itemData":{"DOI":"10.1136/bmjonc-2024-000429","author":[{"dropping-particle":"","family":"Bangs","given":"Rick","non-dropping-particle":"","parse-names":false,"suffix":""}],"id":"ITEM-1","issued":{"date-parts":[["2024"]]},"page":"1-2","title":"Addressing the hidden toxicities of cancer : a call to action for clinicians , researchers and clinical trialists","type":"article-journal"},"uris":["http://www.mendeley.com/documents/?uuid=71ac2863-03ee-4d35-b88a-446bb9680eb6"]}],"mendeley":{"formattedCitation":"(Bangs, 2024)","plainTextFormattedCitation":"(Bangs, 2024)","previouslyFormattedCitation":"(Bangs, 2024)"},"properties":{"noteIndex":0},"schema":"https://github.com/citation-style-language/schema/raw/master/csl-citation.json"}</w:instrText>
      </w:r>
      <w:r w:rsidRPr="00FD0067">
        <w:rPr>
          <w:rFonts w:ascii="Arial" w:hAnsi="Arial" w:cs="Arial"/>
        </w:rPr>
        <w:fldChar w:fldCharType="separate"/>
      </w:r>
      <w:r w:rsidRPr="00FD0067">
        <w:rPr>
          <w:rFonts w:ascii="Arial" w:hAnsi="Arial" w:cs="Arial"/>
          <w:noProof/>
        </w:rPr>
        <w:t>(Bangs, 2024)</w:t>
      </w:r>
      <w:r w:rsidRPr="00FD0067">
        <w:rPr>
          <w:rFonts w:ascii="Arial" w:hAnsi="Arial" w:cs="Arial"/>
        </w:rPr>
        <w:fldChar w:fldCharType="end"/>
      </w:r>
      <w:r w:rsidRPr="00FD0067">
        <w:rPr>
          <w:rFonts w:ascii="Arial" w:hAnsi="Arial" w:cs="Arial"/>
        </w:rPr>
        <w:t xml:space="preserve">. Rb is distinctive in that the vast majority of instances are diagnosed before a child reaches the age of five. Early childhood is a time of rapid development, with attachments with caregivers, cognitive and linguistic abilities, and emotion regulation evolving in line with the environment </w:t>
      </w:r>
      <w:r w:rsidRPr="00FD0067">
        <w:rPr>
          <w:rFonts w:ascii="Arial" w:hAnsi="Arial" w:cs="Arial"/>
        </w:rPr>
        <w:fldChar w:fldCharType="begin" w:fldLock="1"/>
      </w:r>
      <w:r w:rsidR="0077553E">
        <w:rPr>
          <w:rFonts w:ascii="Arial" w:hAnsi="Arial" w:cs="Arial"/>
        </w:rPr>
        <w:instrText>ADDIN CSL_CITATION {"citationItems":[{"id":"ITEM-1","itemData":{"DOI":"10.1093/jpepsy/jsab045","ISSN":"0146-8693","abstract":"Early childhood is a high-risk period for exposure to traumatic medical events due to injury/illness. It is also one of the most important and vulnerable periods due to rapid development in neurobiological systems, attachment relationships, cognitive and linguistic capacities, and emotion regulation. The aim of this topical review is to evaluate empirical literature on the psychological impact of medical trauma during early childhood (0–6 years) to inform models of clinical care for assessing, preventing, and treating traumatic stress following injury/illness.Topical review of empirical and theoretical literature on pediatric medical traumatic stress (PMTS) during early childhood.There are important developmental factors that influence how infants and young children perceive and respond to medical events. The emerging literature indicates that up to 30% of young children experience PMTS within the first month of an acute illness/injury and between 3% and 10% develop posttraumatic stress disorder. However, significant knowledge gaps remain in our understanding of psychological outcomes for infants and young children, identification of risk-factors and availability of evidence-based interventions for medical trauma following illness.This topical review on medical trauma during early childhood provides: (a) definitions of key medical trauma terminology, (b) discussion of important developmental considerations, (c) summary of the empirical literature on psychological outcomes, risk factors, and interventions, (d) introduction to a stepped-model-of-care framework to guide clinical practice, and (e) summary of limitations and directions for future research.","author":[{"dropping-particle":"","family":"Young","given":"Alexandra C","non-dropping-particle":"De","parse-names":false,"suffix":""},{"dropping-particle":"","family":"Paterson","given":"Rebecca S","non-dropping-particle":"","parse-names":false,"suffix":""},{"dropping-particle":"","family":"Brown","given":"Erin A","non-dropping-particle":"","parse-names":false,"suffix":""},{"dropping-particle":"","family":"Egberts","given":"Marthe R","non-dropping-particle":"","parse-names":false,"suffix":""},{"dropping-particle":"","family":"Brocque","given":"Robyne M","non-dropping-particle":"Le","parse-names":false,"suffix":""},{"dropping-particle":"","family":"Kenardy","given":"Justin A","non-dropping-particle":"","parse-names":false,"suffix":""},{"dropping-particle":"","family":"Landolt","given":"Markus A","non-dropping-particle":"","parse-names":false,"suffix":""},{"dropping-particle":"","family":"Marsac","given":"Meghan L","non-dropping-particle":"","parse-names":false,"suffix":""},{"dropping-particle":"","family":"Alisic","given":"Eva","non-dropping-particle":"","parse-names":false,"suffix":""},{"dropping-particle":"","family":"Haag","given":"Ann-Christin","non-dropping-particle":"","parse-names":false,"suffix":""}],"container-title":"Journal of Pediatric Psychology","id":"ITEM-1","issue":"7","issued":{"date-parts":[["2021","8","1"]]},"page":"739-746","title":"Topical Review: Medical Trauma During Early Childhood","type":"article-journal","volume":"46"},"uris":["http://www.mendeley.com/documents/?uuid=5c852eb5-4558-4ef9-93ea-c1e39b1bda06"]}],"mendeley":{"formattedCitation":"(De Young et al., 2021)","plainTextFormattedCitation":"(De Young et al., 2021)","previouslyFormattedCitation":"(De Young &lt;i&gt;et al.&lt;/i&gt;, 2021)"},"properties":{"noteIndex":0},"schema":"https://github.com/citation-style-language/schema/raw/master/csl-citation.json"}</w:instrText>
      </w:r>
      <w:r w:rsidRPr="00FD0067">
        <w:rPr>
          <w:rFonts w:ascii="Arial" w:hAnsi="Arial" w:cs="Arial"/>
        </w:rPr>
        <w:fldChar w:fldCharType="separate"/>
      </w:r>
      <w:r w:rsidRPr="0077553E">
        <w:rPr>
          <w:rFonts w:ascii="Arial" w:hAnsi="Arial" w:cs="Arial"/>
          <w:noProof/>
        </w:rPr>
        <w:t>(De Young et al., 2021)</w:t>
      </w:r>
      <w:r w:rsidRPr="00FD0067">
        <w:rPr>
          <w:rFonts w:ascii="Arial" w:hAnsi="Arial" w:cs="Arial"/>
        </w:rPr>
        <w:fldChar w:fldCharType="end"/>
      </w:r>
      <w:r w:rsidRPr="00FD0067">
        <w:rPr>
          <w:rFonts w:ascii="Arial" w:hAnsi="Arial" w:cs="Arial"/>
        </w:rPr>
        <w:t>. With Rb impacting very young children, most individual’s treatment will be complete</w:t>
      </w:r>
      <w:sdt>
        <w:sdtPr>
          <w:rPr>
            <w:rFonts w:ascii="Arial" w:hAnsi="Arial" w:cs="Arial"/>
          </w:rPr>
          <w:tag w:val="goog_rdk_62"/>
          <w:id w:val="-391199764"/>
        </w:sdtPr>
        <w:sdtEndPr/>
        <w:sdtContent/>
      </w:sdt>
      <w:r w:rsidRPr="00FD0067">
        <w:rPr>
          <w:rFonts w:ascii="Arial" w:hAnsi="Arial" w:cs="Arial"/>
        </w:rPr>
        <w:t xml:space="preserve"> before they are old enough to process the experience with meaningful language, their developmental stage hindering their ability to verbalise their experiences of medical trauma. This begins in infancy, where children have minimal skills to communicate distress, to toddlers who are more aware of control and are prone to feeling powerless during threatening situations, and pre-schoolers who need support to regulate their emotions, and are prone to ‘magical thinking’ such as </w:t>
      </w:r>
      <w:r w:rsidRPr="00FD0067">
        <w:rPr>
          <w:rFonts w:ascii="Arial" w:hAnsi="Arial" w:cs="Arial"/>
          <w:i/>
          <w:iCs/>
        </w:rPr>
        <w:t xml:space="preserve">“if I was good, I wouldn’t have gotten ill”. </w:t>
      </w:r>
      <w:r w:rsidRPr="00FD0067">
        <w:rPr>
          <w:rFonts w:ascii="Arial" w:hAnsi="Arial" w:cs="Arial"/>
        </w:rPr>
        <w:t xml:space="preserve">All of these experiences have the potential to distort memories and complicate psychosocial outcomes as they become teenagers and young adults </w:t>
      </w:r>
      <w:r w:rsidRPr="00FD0067">
        <w:rPr>
          <w:rFonts w:ascii="Arial" w:hAnsi="Arial" w:cs="Arial"/>
        </w:rPr>
        <w:fldChar w:fldCharType="begin" w:fldLock="1"/>
      </w:r>
      <w:r w:rsidR="0077553E">
        <w:rPr>
          <w:rFonts w:ascii="Arial" w:hAnsi="Arial" w:cs="Arial"/>
        </w:rPr>
        <w:instrText>ADDIN CSL_CITATION {"citationItems":[{"id":"ITEM-1","itemData":{"DOI":"10.1080/15289168.2021.1940661","ISSN":"19409214","abstract":"This paper focuses on the dyadic experience of Preverbal Medical Trauma as a factor in sharpening understanding of symptomatic behavior in young children. It highlights the connection between imssplicitly encoded relationship memories and the development of the child-caregiver attachment relationship before, during and following the medical trauma. Literature relating to the effects of early trauma on the child’s neuropsychological development is discussed, together with a closer look at the unique effect of early medical trauma on the attachment system. A dyadic psychotherapeutic treatment model is proposed, anchored in the EMDR Protocol and the attachment relationship. The case example provides a structured guide to processing of the early medical trauma and treatment of present symptoms, with a suggestion for future research.","author":[{"dropping-particle":"","family":"Wizansky","given":"Barbara","non-dropping-particle":"","parse-names":false,"suffix":""},{"dropping-particle":"","family":"Bar Sadeh","given":"Ester","non-dropping-particle":"","parse-names":false,"suffix":""}],"container-title":"Journal of Infant, Child, and Adolescent Psychotherapy","id":"ITEM-1","issue":"3","issued":{"date-parts":[["2021"]]},"page":"260-276","publisher":"Routledge","title":"Dyadic EMDR: A Clinical Model for the Treatment of Preverbal Medical Trauma","type":"article-journal","volume":"20"},"uris":["http://www.mendeley.com/documents/?uuid=9a20f4b4-49f3-42e9-a776-51621eca35a5"]}],"mendeley":{"formattedCitation":"(Wizansky &amp; Bar Sadeh, 2021)","plainTextFormattedCitation":"(Wizansky &amp; Bar Sadeh, 2021)","previouslyFormattedCitation":"(Wizansky and Bar Sadeh, 2021)"},"properties":{"noteIndex":0},"schema":"https://github.com/citation-style-language/schema/raw/master/csl-citation.json"}</w:instrText>
      </w:r>
      <w:r w:rsidRPr="00FD0067">
        <w:rPr>
          <w:rFonts w:ascii="Arial" w:hAnsi="Arial" w:cs="Arial"/>
        </w:rPr>
        <w:fldChar w:fldCharType="separate"/>
      </w:r>
      <w:r w:rsidR="0077553E" w:rsidRPr="0077553E">
        <w:rPr>
          <w:rFonts w:ascii="Arial" w:hAnsi="Arial" w:cs="Arial"/>
          <w:noProof/>
        </w:rPr>
        <w:t>(Wizansky &amp; Bar Sadeh, 2021)</w:t>
      </w:r>
      <w:r w:rsidRPr="00FD0067">
        <w:rPr>
          <w:rFonts w:ascii="Arial" w:hAnsi="Arial" w:cs="Arial"/>
        </w:rPr>
        <w:fldChar w:fldCharType="end"/>
      </w:r>
      <w:r w:rsidRPr="00FD0067">
        <w:rPr>
          <w:rFonts w:ascii="Arial" w:hAnsi="Arial" w:cs="Arial"/>
        </w:rPr>
        <w:t xml:space="preserve">. Trauma has long-been considered in terms of an integrated mind-body response, with the Adaptive Information Processing (AIP) model stating that the human brain stores unprocessed trauma in a dysfunctional way </w:t>
      </w:r>
      <w:r w:rsidRPr="00FD0067">
        <w:rPr>
          <w:rFonts w:ascii="Arial" w:hAnsi="Arial" w:cs="Arial"/>
        </w:rPr>
        <w:fldChar w:fldCharType="begin" w:fldLock="1"/>
      </w:r>
      <w:r w:rsidRPr="00FD0067">
        <w:rPr>
          <w:rFonts w:ascii="Arial" w:hAnsi="Arial" w:cs="Arial"/>
        </w:rPr>
        <w:instrText>ADDIN CSL_CITATION {"citationItems":[{"id":"ITEM-1","itemData":{"author":[{"dropping-particle":"","family":"Shapiro","given":"F","non-dropping-particle":"","parse-names":false,"suffix":""}],"id":"ITEM-1","issued":{"date-parts":[["2001"]]},"publisher":"Guilford Publications","publisher-place":"New York, NY, US","title":"Eye Movement Desensitization and Reprocessing - Basic Principles, Protocols, and Procedures.","type":"book"},"uris":["http://www.mendeley.com/documents/?uuid=0884401a-53da-4681-a918-c83bee8ffcff"]}],"mendeley":{"formattedCitation":"(Shapiro, 2001)","plainTextFormattedCitation":"(Shapiro, 2001)","previouslyFormattedCitation":"(Shapiro, 2001)"},"properties":{"noteIndex":0},"schema":"https://github.com/citation-style-language/schema/raw/master/csl-citation.json"}</w:instrText>
      </w:r>
      <w:r w:rsidRPr="00FD0067">
        <w:rPr>
          <w:rFonts w:ascii="Arial" w:hAnsi="Arial" w:cs="Arial"/>
        </w:rPr>
        <w:fldChar w:fldCharType="separate"/>
      </w:r>
      <w:r w:rsidRPr="00FD0067">
        <w:rPr>
          <w:rFonts w:ascii="Arial" w:hAnsi="Arial" w:cs="Arial"/>
          <w:noProof/>
        </w:rPr>
        <w:t>(Shapiro, 2001)</w:t>
      </w:r>
      <w:r w:rsidRPr="00FD0067">
        <w:rPr>
          <w:rFonts w:ascii="Arial" w:hAnsi="Arial" w:cs="Arial"/>
        </w:rPr>
        <w:fldChar w:fldCharType="end"/>
      </w:r>
      <w:r w:rsidRPr="00FD0067">
        <w:rPr>
          <w:rFonts w:ascii="Arial" w:hAnsi="Arial" w:cs="Arial"/>
        </w:rPr>
        <w:t xml:space="preserve">. This can result in psychological distress, maladaptive thoughts or behaviours, and even physical pain, with the stress of trauma overwhelming the nervous system with difficult memories remaining in the primitive, non-verbal, highly emotive part of the brain. Because treatment for Rb is conducted at pivotal time of cognitive development, this theory of trauma may be particularly relevant. This has been shown in children who have experienced traumatic medical intervention unrelated to Rb, with interpretations of medical procedures linked with high degree of threat, frightening associations with pain, and immature understanding of their experience including confusing feelings of betrayal towards parents, who can become associated with medical procedures </w:t>
      </w:r>
      <w:r w:rsidRPr="00FD0067">
        <w:rPr>
          <w:rFonts w:ascii="Arial" w:hAnsi="Arial" w:cs="Arial"/>
        </w:rPr>
        <w:fldChar w:fldCharType="begin" w:fldLock="1"/>
      </w:r>
      <w:r w:rsidR="0077553E">
        <w:rPr>
          <w:rFonts w:ascii="Arial" w:hAnsi="Arial" w:cs="Arial"/>
        </w:rPr>
        <w:instrText>ADDIN CSL_CITATION {"citationItems":[{"id":"ITEM-1","itemData":{"DOI":"10.3109/01460862.2013.812692","ISSN":"0146-0862","author":[{"dropping-particle":"","family":"Nabors","given":"Laura","non-dropping-particle":"","parse-names":false,"suffix":""},{"dropping-particle":"","family":"Bartz","given":"Jennifer","non-dropping-particle":"","parse-names":false,"suffix":""},{"dropping-particle":"","family":"Kichler","given":"Jessica","non-dropping-particle":"","parse-names":false,"suffix":""},{"dropping-particle":"","family":"Sievers","given":"Rebecca","non-dropping-particle":"","parse-names":false,"suffix":""},{"dropping-particle":"","family":"Elkins","given":"Rebecca","non-dropping-particle":"","parse-names":false,"suffix":""},{"dropping-particle":"","family":"Pangallo","given":"Jordan","non-dropping-particle":"","parse-names":false,"suffix":""}],"container-title":"Issues in Comprehensive Pediatric Nursing","id":"ITEM-1","issue":"3","issued":{"date-parts":[["2013","9","1"]]},"note":"doi: 10.3109/01460862.2013.812692","page":"212-224","publisher":"Taylor &amp; Francis","title":"Play as a mechanism of working through medical trauma for children with medical illnesses and their siblings","type":"article-journal","volume":"36"},"uris":["http://www.mendeley.com/documents/?uuid=f58db806-ca87-4608-8bad-72e85c2ba12b"]}],"mendeley":{"formattedCitation":"(Nabors et al., 2013)","plainTextFormattedCitation":"(Nabors et al., 2013)","previouslyFormattedCitation":"(Nabors &lt;i&gt;et al.&lt;/i&gt;, 2013)"},"properties":{"noteIndex":0},"schema":"https://github.com/citation-style-language/schema/raw/master/csl-citation.json"}</w:instrText>
      </w:r>
      <w:r w:rsidRPr="00FD0067">
        <w:rPr>
          <w:rFonts w:ascii="Arial" w:hAnsi="Arial" w:cs="Arial"/>
        </w:rPr>
        <w:fldChar w:fldCharType="separate"/>
      </w:r>
      <w:r w:rsidRPr="0077553E">
        <w:rPr>
          <w:rFonts w:ascii="Arial" w:hAnsi="Arial" w:cs="Arial"/>
          <w:noProof/>
        </w:rPr>
        <w:t>(Nabors et al., 2013)</w:t>
      </w:r>
      <w:r w:rsidRPr="00FD0067">
        <w:rPr>
          <w:rFonts w:ascii="Arial" w:hAnsi="Arial" w:cs="Arial"/>
        </w:rPr>
        <w:fldChar w:fldCharType="end"/>
      </w:r>
      <w:r w:rsidRPr="00FD0067">
        <w:rPr>
          <w:rFonts w:ascii="Arial" w:hAnsi="Arial" w:cs="Arial"/>
        </w:rPr>
        <w:t xml:space="preserve">.  For these reasons, parents are usually the ones who experience strong psychological reactions to their child’s cancer diagnosis at the time of treatment (Belson </w:t>
      </w:r>
      <w:r w:rsidRPr="00FD0067">
        <w:rPr>
          <w:rFonts w:ascii="Arial" w:hAnsi="Arial" w:cs="Arial"/>
          <w:i/>
        </w:rPr>
        <w:t>et al.</w:t>
      </w:r>
      <w:r w:rsidRPr="00FD0067">
        <w:rPr>
          <w:rFonts w:ascii="Arial" w:hAnsi="Arial" w:cs="Arial"/>
        </w:rPr>
        <w:t xml:space="preserve">, 2020), often feeling powerless, guilt, and trauma </w:t>
      </w:r>
      <w:r w:rsidRPr="00FD0067">
        <w:rPr>
          <w:rFonts w:ascii="Arial" w:hAnsi="Arial" w:cs="Arial"/>
        </w:rPr>
        <w:fldChar w:fldCharType="begin" w:fldLock="1"/>
      </w:r>
      <w:r w:rsidRPr="00FD0067">
        <w:rPr>
          <w:rFonts w:ascii="Arial" w:hAnsi="Arial" w:cs="Arial"/>
        </w:rPr>
        <w:instrText>ADDIN CSL_CITATION {"citationItems":[{"id":"ITEM-1","itemData":{"DOI":"10.1037/pla0000109","ISSN":"15556824","abstract":"Play therapists have become sensitized to interpersonal trauma and its varied presentations and consequences. Children who experience frightening and painful medical procedures may become traumatized by these experiences. Personnel working in inpatient medical facilities are presumably familiar with emotional and behavioral presentations of pediatric medical trauma. However, underlying pediatric medical trauma may be overlooked in outpatient play therapy settings. This article describes the clinical case of a young child whose relatively severe emotional and behavioral problems masked medical trauma. Examples of thematic play sessions are presented to illustrate the child's underlying trauma and the process of play therapy that led to considerable improvement. The importance of the play therapy relationship is emphasized. Play therapists are encouraged to consider the presence of pediatric medical trauma when assessing young children with histories of medical intervention.","author":[{"dropping-particle":"","family":"Locatelli","given":"Margaret G.","non-dropping-particle":"","parse-names":false,"suffix":""}],"container-title":"International Journal of Play Therapy","id":"ITEM-1","issue":"1","issued":{"date-parts":[["2020"]]},"page":"33-42","title":"Play therapy treatment of pediatric medical trauma: A retrospective case study of a preschool child","type":"article-journal","volume":"29"},"uris":["http://www.mendeley.com/documents/?uuid=4290c094-8b1f-4d1f-a6f6-11afd864274c"]}],"mendeley":{"formattedCitation":"(Locatelli, 2020)","plainTextFormattedCitation":"(Locatelli, 2020)","previouslyFormattedCitation":"(Locatelli, 2020)"},"properties":{"noteIndex":0},"schema":"https://github.com/citation-style-language/schema/raw/master/csl-citation.json"}</w:instrText>
      </w:r>
      <w:r w:rsidRPr="00FD0067">
        <w:rPr>
          <w:rFonts w:ascii="Arial" w:hAnsi="Arial" w:cs="Arial"/>
        </w:rPr>
        <w:fldChar w:fldCharType="separate"/>
      </w:r>
      <w:r w:rsidRPr="00FD0067">
        <w:rPr>
          <w:rFonts w:ascii="Arial" w:hAnsi="Arial" w:cs="Arial"/>
          <w:noProof/>
        </w:rPr>
        <w:t>(Locatelli, 2020)</w:t>
      </w:r>
      <w:r w:rsidRPr="00FD0067">
        <w:rPr>
          <w:rFonts w:ascii="Arial" w:hAnsi="Arial" w:cs="Arial"/>
        </w:rPr>
        <w:fldChar w:fldCharType="end"/>
      </w:r>
      <w:r w:rsidRPr="00FD0067">
        <w:rPr>
          <w:rFonts w:ascii="Arial" w:hAnsi="Arial" w:cs="Arial"/>
        </w:rPr>
        <w:t xml:space="preserve">. Due to the small number of instances diagnosed each year, many parents will not have heard of Rb prior to their child’s diagnosis (Wang </w:t>
      </w:r>
      <w:r w:rsidRPr="00FD0067">
        <w:rPr>
          <w:rFonts w:ascii="Arial" w:hAnsi="Arial" w:cs="Arial"/>
          <w:i/>
        </w:rPr>
        <w:t>et al.</w:t>
      </w:r>
      <w:r w:rsidRPr="00FD0067">
        <w:rPr>
          <w:rFonts w:ascii="Arial" w:hAnsi="Arial" w:cs="Arial"/>
        </w:rPr>
        <w:t xml:space="preserve">, 2016). Research suggests that even for parents who have knowledge of Rb or have been treated for it themselves, it is not uncommon for many to be unaware of many elements of the cancer and treatment. This is especially as they would have been treated at a very young </w:t>
      </w:r>
      <w:sdt>
        <w:sdtPr>
          <w:rPr>
            <w:rFonts w:ascii="Arial" w:hAnsi="Arial" w:cs="Arial"/>
          </w:rPr>
          <w:tag w:val="goog_rdk_63"/>
          <w:id w:val="-239719030"/>
        </w:sdtPr>
        <w:sdtEndPr/>
        <w:sdtContent/>
      </w:sdt>
      <w:r w:rsidRPr="00FD0067">
        <w:rPr>
          <w:rFonts w:ascii="Arial" w:hAnsi="Arial" w:cs="Arial"/>
        </w:rPr>
        <w:t xml:space="preserve">age, and because treatments have changed so rapidly over time that protocols are likely to be very different (Hill </w:t>
      </w:r>
      <w:r w:rsidRPr="00FD0067">
        <w:rPr>
          <w:rFonts w:ascii="Arial" w:hAnsi="Arial" w:cs="Arial"/>
          <w:i/>
        </w:rPr>
        <w:t>et al.</w:t>
      </w:r>
      <w:r w:rsidRPr="00FD0067">
        <w:rPr>
          <w:rFonts w:ascii="Arial" w:hAnsi="Arial" w:cs="Arial"/>
        </w:rPr>
        <w:t xml:space="preserve">, 2018). </w:t>
      </w:r>
    </w:p>
    <w:p w14:paraId="5B66E519" w14:textId="77777777" w:rsidR="00727EF7" w:rsidRPr="00FD0067" w:rsidRDefault="00727EF7" w:rsidP="00871568">
      <w:pPr>
        <w:ind w:firstLine="720"/>
        <w:rPr>
          <w:rFonts w:ascii="Arial" w:hAnsi="Arial" w:cs="Arial"/>
        </w:rPr>
      </w:pPr>
    </w:p>
    <w:p w14:paraId="156FD9BC" w14:textId="77777777" w:rsidR="00727EF7" w:rsidRPr="00FD0067" w:rsidRDefault="00727EF7" w:rsidP="00871568">
      <w:pPr>
        <w:ind w:firstLine="720"/>
        <w:rPr>
          <w:rFonts w:ascii="Arial" w:hAnsi="Arial" w:cs="Arial"/>
        </w:rPr>
      </w:pPr>
      <w:r w:rsidRPr="00FD0067">
        <w:rPr>
          <w:rFonts w:ascii="Arial" w:hAnsi="Arial" w:cs="Arial"/>
        </w:rPr>
        <w:t xml:space="preserve">Although the stress and distress of parenting a child with cancer is widely documented (e.g., Jones </w:t>
      </w:r>
      <w:r w:rsidRPr="00FD0067">
        <w:rPr>
          <w:rFonts w:ascii="Arial" w:hAnsi="Arial" w:cs="Arial"/>
          <w:i/>
        </w:rPr>
        <w:t>et al.</w:t>
      </w:r>
      <w:r w:rsidRPr="00FD0067">
        <w:rPr>
          <w:rFonts w:ascii="Arial" w:hAnsi="Arial" w:cs="Arial"/>
        </w:rPr>
        <w:t xml:space="preserve">, 2018; Carlsson </w:t>
      </w:r>
      <w:r w:rsidRPr="00FD0067">
        <w:rPr>
          <w:rFonts w:ascii="Arial" w:hAnsi="Arial" w:cs="Arial"/>
          <w:i/>
        </w:rPr>
        <w:t>et al.</w:t>
      </w:r>
      <w:r w:rsidRPr="00FD0067">
        <w:rPr>
          <w:rFonts w:ascii="Arial" w:hAnsi="Arial" w:cs="Arial"/>
        </w:rPr>
        <w:t xml:space="preserve">, 2019; van Warmerdam </w:t>
      </w:r>
      <w:r w:rsidRPr="00FD0067">
        <w:rPr>
          <w:rFonts w:ascii="Arial" w:hAnsi="Arial" w:cs="Arial"/>
          <w:i/>
        </w:rPr>
        <w:t>et al.</w:t>
      </w:r>
      <w:r w:rsidRPr="00FD0067">
        <w:rPr>
          <w:rFonts w:ascii="Arial" w:hAnsi="Arial" w:cs="Arial"/>
        </w:rPr>
        <w:t xml:space="preserve">, 2019; Öhman, Woodford and von Essen, 2021) there are limited studies which specifically focus on the psychological impact of Rb within families, particularly on the diagnosed child themselves. Of the few studies which have investigated Rb specifically, findings are similar to those in the general cancer population, with parents and children experiencing a range of negative psychosocial outcomes. These include the broader anger, anxiety, and sadness experienced by many cancer diagnoses, but further explicit distress about losing an eye(s) through Rb (Ek, 2000; Wang </w:t>
      </w:r>
      <w:r w:rsidRPr="00FD0067">
        <w:rPr>
          <w:rFonts w:ascii="Arial" w:hAnsi="Arial" w:cs="Arial"/>
          <w:i/>
        </w:rPr>
        <w:t>et al.</w:t>
      </w:r>
      <w:r w:rsidRPr="00FD0067">
        <w:rPr>
          <w:rFonts w:ascii="Arial" w:hAnsi="Arial" w:cs="Arial"/>
        </w:rPr>
        <w:t xml:space="preserve">, 2016; Beddard </w:t>
      </w:r>
      <w:r w:rsidRPr="00FD0067">
        <w:rPr>
          <w:rFonts w:ascii="Arial" w:hAnsi="Arial" w:cs="Arial"/>
          <w:i/>
        </w:rPr>
        <w:t>et al.</w:t>
      </w:r>
      <w:r w:rsidRPr="00FD0067">
        <w:rPr>
          <w:rFonts w:ascii="Arial" w:hAnsi="Arial" w:cs="Arial"/>
        </w:rPr>
        <w:t>, 2020). It has been shown that parenting a child with Rb can also lead to poorer social outcomes, with isolation and loneliness common due to having to manage a stressful situation that many cannot relate to, as well as having to spend a lot of time away from ‘normal life’ situations due to frequen</w:t>
      </w:r>
      <w:sdt>
        <w:sdtPr>
          <w:rPr>
            <w:rFonts w:ascii="Arial" w:hAnsi="Arial" w:cs="Arial"/>
          </w:rPr>
          <w:tag w:val="goog_rdk_64"/>
          <w:id w:val="-1128474632"/>
        </w:sdtPr>
        <w:sdtEndPr/>
        <w:sdtContent/>
      </w:sdt>
      <w:sdt>
        <w:sdtPr>
          <w:rPr>
            <w:rFonts w:ascii="Arial" w:hAnsi="Arial" w:cs="Arial"/>
          </w:rPr>
          <w:tag w:val="goog_rdk_65"/>
          <w:id w:val="-1135412232"/>
        </w:sdtPr>
        <w:sdtEndPr/>
        <w:sdtContent/>
      </w:sdt>
      <w:r w:rsidRPr="00FD0067">
        <w:rPr>
          <w:rFonts w:ascii="Arial" w:hAnsi="Arial" w:cs="Arial"/>
        </w:rPr>
        <w:t xml:space="preserve">t hospital attendance, often very far away from home (Hamama-Raz, Rot and Buchbinder, 2012). Despite an extensive literature search, only one paper could be found which uses qualitative methods to understand childhood Rb survivors’ views, although this too considered parental perspectives and only focused on the experience of living with a prosthetic eye (Gibbs, Reynolds and Shea Yates, 2022). In interviews with seven children between the ages of four and nine, most explained that despite being too young to have memories of enucleation, they valued play programs in which they learnt about their condition and were able to gain understanding of what had happened to them. Additionally, the children’s parents highlighted the need for their children to </w:t>
      </w:r>
      <w:r w:rsidRPr="00FD0067">
        <w:rPr>
          <w:rFonts w:ascii="Arial" w:hAnsi="Arial" w:cs="Arial"/>
        </w:rPr>
        <w:lastRenderedPageBreak/>
        <w:t xml:space="preserve">develop resilience strategies, cope with changes to self-image and manage peer interactions as they grew up. Overall, the paper highlighted the need to give children and young people a sense of control through providing them with age-appropriate information about Rb and how to live well beyond diagnosis and treatment. It also suggested that future research should aim to identify ongoing support and information for young people to facilitate coping. </w:t>
      </w:r>
    </w:p>
    <w:p w14:paraId="7F00B91D" w14:textId="77777777" w:rsidR="00727EF7" w:rsidRPr="00FD0067" w:rsidRDefault="00727EF7" w:rsidP="00871568">
      <w:pPr>
        <w:ind w:firstLine="720"/>
        <w:rPr>
          <w:rFonts w:ascii="Arial" w:hAnsi="Arial" w:cs="Arial"/>
        </w:rPr>
      </w:pPr>
    </w:p>
    <w:p w14:paraId="59CA9A19" w14:textId="631C937F" w:rsidR="00727EF7" w:rsidRPr="00FD0067" w:rsidRDefault="00727EF7" w:rsidP="00871568">
      <w:pPr>
        <w:ind w:firstLine="720"/>
        <w:rPr>
          <w:rFonts w:ascii="Arial" w:hAnsi="Arial" w:cs="Arial"/>
        </w:rPr>
      </w:pPr>
      <w:r w:rsidRPr="00FD0067">
        <w:rPr>
          <w:rFonts w:ascii="Arial" w:hAnsi="Arial" w:cs="Arial"/>
        </w:rPr>
        <w:t xml:space="preserve">Another area of literature focuses on the life-long impact of Rb on individuals as they progress through adulthood. However, this is limited and of the few studies conducted, all focus on adult survivors as opposed to young people. A recent review of literature considered qualitative views of health-related quality of life for heritable Rb survivors (Belson </w:t>
      </w:r>
      <w:r w:rsidRPr="00FD0067">
        <w:rPr>
          <w:rFonts w:ascii="Arial" w:hAnsi="Arial" w:cs="Arial"/>
          <w:i/>
        </w:rPr>
        <w:t>et al.</w:t>
      </w:r>
      <w:r w:rsidRPr="00FD0067">
        <w:rPr>
          <w:rFonts w:ascii="Arial" w:hAnsi="Arial" w:cs="Arial"/>
        </w:rPr>
        <w:t>, 2020). Findings suggested that early psychological intervention is needed, particularly highlighting the voice of the child. This came from findings that parents more often reported different perspective</w:t>
      </w:r>
      <w:sdt>
        <w:sdtPr>
          <w:rPr>
            <w:rFonts w:ascii="Arial" w:hAnsi="Arial" w:cs="Arial"/>
          </w:rPr>
          <w:tag w:val="goog_rdk_66"/>
          <w:id w:val="-624849473"/>
        </w:sdtPr>
        <w:sdtEndPr/>
        <w:sdtContent>
          <w:r w:rsidRPr="00FD0067">
            <w:rPr>
              <w:rFonts w:ascii="Arial" w:hAnsi="Arial" w:cs="Arial"/>
            </w:rPr>
            <w:t>s</w:t>
          </w:r>
        </w:sdtContent>
      </w:sdt>
      <w:r w:rsidRPr="00FD0067">
        <w:rPr>
          <w:rFonts w:ascii="Arial" w:hAnsi="Arial" w:cs="Arial"/>
        </w:rPr>
        <w:t xml:space="preserve"> on quality of life for their child than their child did for themselves, indicating that any psychological support provided may not be accessible or acceptable if based on parental experiences alone. This</w:t>
      </w:r>
      <w:r w:rsidR="00FD0067">
        <w:rPr>
          <w:rFonts w:ascii="Arial" w:hAnsi="Arial" w:cs="Arial"/>
        </w:rPr>
        <w:t xml:space="preserve"> </w:t>
      </w:r>
      <w:r w:rsidRPr="00FD0067">
        <w:rPr>
          <w:rFonts w:ascii="Arial" w:hAnsi="Arial" w:cs="Arial"/>
        </w:rPr>
        <w:t>highligh</w:t>
      </w:r>
      <w:r w:rsidR="00FD0067">
        <w:rPr>
          <w:rFonts w:ascii="Arial" w:hAnsi="Arial" w:cs="Arial"/>
        </w:rPr>
        <w:t>ts</w:t>
      </w:r>
      <w:r w:rsidRPr="00FD0067">
        <w:rPr>
          <w:rFonts w:ascii="Arial" w:hAnsi="Arial" w:cs="Arial"/>
        </w:rPr>
        <w:t xml:space="preserve"> the need for further research into the experiences of young people who have had Rb, which is what this </w:t>
      </w:r>
      <w:r w:rsidR="00FD0067">
        <w:rPr>
          <w:rFonts w:ascii="Arial" w:hAnsi="Arial" w:cs="Arial"/>
        </w:rPr>
        <w:t>PhD</w:t>
      </w:r>
      <w:r w:rsidRPr="00FD0067">
        <w:rPr>
          <w:rFonts w:ascii="Arial" w:hAnsi="Arial" w:cs="Arial"/>
        </w:rPr>
        <w:t xml:space="preserve"> aim</w:t>
      </w:r>
      <w:r w:rsidR="00FD0067">
        <w:rPr>
          <w:rFonts w:ascii="Arial" w:hAnsi="Arial" w:cs="Arial"/>
        </w:rPr>
        <w:t xml:space="preserve">ed </w:t>
      </w:r>
      <w:r w:rsidRPr="00FD0067">
        <w:rPr>
          <w:rFonts w:ascii="Arial" w:hAnsi="Arial" w:cs="Arial"/>
        </w:rPr>
        <w:t xml:space="preserve">to do. </w:t>
      </w:r>
    </w:p>
    <w:p w14:paraId="4C86A7FE" w14:textId="77777777" w:rsidR="00727EF7" w:rsidRPr="00FD0067" w:rsidRDefault="00727EF7" w:rsidP="00871568">
      <w:pPr>
        <w:rPr>
          <w:rFonts w:ascii="Arial" w:hAnsi="Arial" w:cs="Arial"/>
        </w:rPr>
      </w:pPr>
    </w:p>
    <w:p w14:paraId="64E79F3A" w14:textId="74C328FE" w:rsidR="00727EF7" w:rsidRPr="00FD0067" w:rsidRDefault="00727EF7" w:rsidP="00871568">
      <w:pPr>
        <w:ind w:firstLine="720"/>
        <w:rPr>
          <w:rFonts w:ascii="Arial" w:hAnsi="Arial" w:cs="Arial"/>
          <w:color w:val="000000"/>
        </w:rPr>
      </w:pPr>
      <w:r w:rsidRPr="00FD0067">
        <w:rPr>
          <w:rFonts w:ascii="Arial" w:hAnsi="Arial" w:cs="Arial"/>
          <w:color w:val="000000"/>
        </w:rPr>
        <w:t xml:space="preserve">It is important to understand the psychological impact of living beyond both heritable and non-heritable Rb, with existing research highlighting the need for better psychosocial support in this population (Gregersen </w:t>
      </w:r>
      <w:r w:rsidRPr="00FD0067">
        <w:rPr>
          <w:rFonts w:ascii="Arial" w:hAnsi="Arial" w:cs="Arial"/>
          <w:i/>
          <w:color w:val="000000"/>
        </w:rPr>
        <w:t>et al.</w:t>
      </w:r>
      <w:r w:rsidRPr="00FD0067">
        <w:rPr>
          <w:rFonts w:ascii="Arial" w:hAnsi="Arial" w:cs="Arial"/>
          <w:color w:val="000000"/>
        </w:rPr>
        <w:t xml:space="preserve">, 2021). Previous research has indicated that anxieties in this population relate to personal health, survival, and impact on family (Belson </w:t>
      </w:r>
      <w:r w:rsidRPr="00FD0067">
        <w:rPr>
          <w:rFonts w:ascii="Arial" w:hAnsi="Arial" w:cs="Arial"/>
          <w:i/>
          <w:color w:val="000000"/>
        </w:rPr>
        <w:t>et al.</w:t>
      </w:r>
      <w:r w:rsidRPr="00FD0067">
        <w:rPr>
          <w:rFonts w:ascii="Arial" w:hAnsi="Arial" w:cs="Arial"/>
          <w:color w:val="000000"/>
        </w:rPr>
        <w:t xml:space="preserve">, 2020; Feng </w:t>
      </w:r>
      <w:r w:rsidRPr="00FD0067">
        <w:rPr>
          <w:rFonts w:ascii="Arial" w:hAnsi="Arial" w:cs="Arial"/>
          <w:i/>
          <w:color w:val="000000"/>
        </w:rPr>
        <w:t>et al.</w:t>
      </w:r>
      <w:r w:rsidRPr="00FD0067">
        <w:rPr>
          <w:rFonts w:ascii="Arial" w:hAnsi="Arial" w:cs="Arial"/>
          <w:color w:val="000000"/>
        </w:rPr>
        <w:t xml:space="preserve">, 2020). Equally, psychotherapeutic programmes for children currently undergoing treatment for Rb have been shown to be beneficial in helping children and their families to cope with recurring traumatic medical experiences, like examinations under anaesthetic </w:t>
      </w:r>
      <w:r w:rsidRPr="00FD0067">
        <w:rPr>
          <w:rFonts w:ascii="Arial" w:hAnsi="Arial" w:cs="Arial"/>
          <w:color w:val="000000"/>
        </w:rPr>
        <w:fldChar w:fldCharType="begin" w:fldLock="1"/>
      </w:r>
      <w:r w:rsidR="0077553E">
        <w:rPr>
          <w:rFonts w:ascii="Arial" w:hAnsi="Arial" w:cs="Arial"/>
          <w:color w:val="000000"/>
        </w:rPr>
        <w:instrText>ADDIN CSL_CITATION {"citationItems":[{"id":"ITEM-1","itemData":{"DOI":"10.1002/pon.6315","ISSN":"10991611","PMID":"38423988","abstract":"Background: Retinoblastoma is a rare childhood ophthalmic cancer that requires frequent eye examinations under anaesthesia and painful or distressing procedures. This can cause significant anxiety for children and their families. Objective: We evaluated a Starlight Children's Foundation programme, ‘Captains on Call’, at the Queensland Children's Hospital, which aims to provide positive distraction and reduce stress, anxiety and pain during the perioperative journey for children in the retinoblastoma treatment pathway. This study examined the impact of the programme on the perioperative experience of the children and their families, using a qualitative design. Methods: This study was conducted in a paediatric operating suite at a tertiary-level children's hospital in Australia. We interviewed a parent from 20 families (from a cohort of 40 families, including 44 children), whose children received treatment or screening for retinoblastoma, focusing on the programme's impact on the child and family at various stages during the perioperative journey. We undertook a thematic analysis of transcribed interviews. Results: We identified two themes, each with two sub-themes: (1) the programme positively contributed to the overall treatment journey, by addressing different needs at different times, and helping to reframe a traumatic medical experience, and (2), the programme supported the whole family unit by empowering children through play, and adopting a family systems approach which recognised the impact of cancer treatment on the whole family. Conclusion: This study highlights the value of the Captains on Call programme in supporting children with retinoblastoma and their families during perioperative visits. The Captains, particularly as non-medicalised professionals in a healthcare setting, built trust and rapport with the children through play over repeated episodes of care. The interprofessional collaborative approach with a reflective cycle of practice extended it beyond a programme providing simple distraction. Other retinoblastoma services may benefit from implementing a similar approach.","author":[{"dropping-particle":"","family":"Rich","given":"Vanessa","non-dropping-particle":"","parse-names":false,"suffix":""},{"dropping-particle":"","family":"Plummer","given":"Karin","non-dropping-particle":"","parse-names":false,"suffix":""},{"dropping-particle":"","family":"Padhy","given":"Sofia","non-dropping-particle":"","parse-names":false,"suffix":""},{"dropping-particle":"","family":"Barratt","given":"Tamsin","non-dropping-particle":"","parse-names":false,"suffix":""},{"dropping-particle":"","family":"Tran","given":"Johnson","non-dropping-particle":"","parse-names":false,"suffix":""},{"dropping-particle":"","family":"Treadgold","given":"Claire","non-dropping-particle":"","parse-names":false,"suffix":""},{"dropping-particle":"","family":"Robertson","given":"Eden G.","non-dropping-particle":"","parse-names":false,"suffix":""}],"container-title":"Psycho-Oncology","id":"ITEM-1","issue":"3","issued":{"date-parts":[["2024"]]},"title":"Captains on call: A qualitative investigation of an intervention to support children with retinoblastoma undergoing regular eye examinations","type":"article-journal","volume":"33"},"uris":["http://www.mendeley.com/documents/?uuid=aa58ef53-e045-4d27-9a14-b5b82dea2f7b"]}],"mendeley":{"formattedCitation":"(Rich et al., 2024)","plainTextFormattedCitation":"(Rich et al., 2024)","previouslyFormattedCitation":"(Rich &lt;i&gt;et al.&lt;/i&gt;, 2024)"},"properties":{"noteIndex":0},"schema":"https://github.com/citation-style-language/schema/raw/master/csl-citation.json"}</w:instrText>
      </w:r>
      <w:r w:rsidRPr="00FD0067">
        <w:rPr>
          <w:rFonts w:ascii="Arial" w:hAnsi="Arial" w:cs="Arial"/>
          <w:color w:val="000000"/>
        </w:rPr>
        <w:fldChar w:fldCharType="separate"/>
      </w:r>
      <w:r w:rsidRPr="0077553E">
        <w:rPr>
          <w:rFonts w:ascii="Arial" w:hAnsi="Arial" w:cs="Arial"/>
          <w:noProof/>
          <w:color w:val="000000"/>
        </w:rPr>
        <w:t>(Rich et al., 2024)</w:t>
      </w:r>
      <w:r w:rsidRPr="00FD0067">
        <w:rPr>
          <w:rFonts w:ascii="Arial" w:hAnsi="Arial" w:cs="Arial"/>
          <w:color w:val="000000"/>
        </w:rPr>
        <w:fldChar w:fldCharType="end"/>
      </w:r>
      <w:r w:rsidRPr="00FD0067">
        <w:rPr>
          <w:rFonts w:ascii="Arial" w:hAnsi="Arial" w:cs="Arial"/>
          <w:color w:val="000000"/>
        </w:rPr>
        <w:t>. However, as described above, little is known about the specific psychological challenges experienced by teenagers and young adults, who must manage the effects of Rb in a period of life when psychosocial support is crucial to the healthy development of individual, social, and sexual identity (</w:t>
      </w:r>
      <w:proofErr w:type="spellStart"/>
      <w:r w:rsidRPr="00FD0067">
        <w:rPr>
          <w:rFonts w:ascii="Arial" w:hAnsi="Arial" w:cs="Arial"/>
          <w:color w:val="000000"/>
        </w:rPr>
        <w:t>Zebrack</w:t>
      </w:r>
      <w:proofErr w:type="spellEnd"/>
      <w:r w:rsidRPr="00FD0067">
        <w:rPr>
          <w:rFonts w:ascii="Arial" w:hAnsi="Arial" w:cs="Arial"/>
          <w:color w:val="000000"/>
        </w:rPr>
        <w:t>, 2011). This lack of knowledge is in part because of the small number of diagnoses made each year, meaning that there is a limited insight into the particular risks and challenges of teenage and young adult life after Rb. </w:t>
      </w:r>
      <w:r w:rsidRPr="00FD0067">
        <w:rPr>
          <w:rFonts w:ascii="Arial" w:hAnsi="Arial" w:cs="Arial"/>
        </w:rPr>
        <w:t xml:space="preserve">For those who have an additionally diagnosed cancer pre-disposition syndrome e.g. Rb1 mutation </w:t>
      </w:r>
      <w:r w:rsidRPr="00FD0067">
        <w:rPr>
          <w:rFonts w:ascii="Arial" w:hAnsi="Arial" w:cs="Arial"/>
        </w:rPr>
        <w:fldChar w:fldCharType="begin" w:fldLock="1"/>
      </w:r>
      <w:r w:rsidR="0077553E">
        <w:rPr>
          <w:rFonts w:ascii="Arial" w:hAnsi="Arial" w:cs="Arial"/>
        </w:rPr>
        <w:instrText>ADDIN CSL_CITATION {"citationItems":[{"id":"ITEM-1","itemData":{"DOI":"https://doi.org/10.1016/j.ejca.2020.04.005","ISSN":"0959-8049","abstract":"Background Patients with heritable retinoblastoma are at risk for bilateral retinoblastoma and second primary malignancies (SPMs). The incidence of SPM is significantly raised after radiotherapy. We analysed the impact of the class of constitutional RB1 variant on the incidence of SPM in survivors with and without previous radiotherapy. Methods From 1940 to 2008, 655 national patients were treated for heritable retinoblastoma at the German referral centre. Data on SPM, therapy and constitutional RB1 variant were available for 317 patients (48.3%). Heterozygous RB1 variants were classified into variants with regular and incomplete penetrance for retinoblastoma. Results SPM occurred in 51 of 317 survivors of heritable retinoblastoma. The incidence rate (IR) of SPM per 1000 person years was 8.4 (95% confidence interval (CI): 6.3–11.1) in individuals heterozygous for an oncogenic RB1 variant and 2.1 (95% CI: 0.0–11.4) with RB1 mosaicism. The incidence of SPM was higher in patients with regular penetrance compared with incomplete penetrance RB1 variants (IR 10.3 [95% CI: 7.5–13.8] vs. IR 3.2 [95% CI: 1.0–7.5]; p &lt; 0.05). In the subgroup without previous radiotherapy SPM were only observed in patients with regular penetrance variants (IR 6.3 [95% CI: 3.0–11.5]). Carriers of incomplete penetrance variants developed similar tumour entities as those with regular penetrance. Conclusions Patients heterozygous for regular penetrance RB1 variants had a higher risk to develop SPM than patients with incomplete penetrance variants. Increased knowledge on genotype-phenotype relation regarding SPM may influence screening recommendations for SPM in survivors of heritable retinoblastoma.","author":[{"dropping-particle":"","family":"Ketteler","given":"Petra","non-dropping-particle":"","parse-names":false,"suffix":""},{"dropping-particle":"","family":"Hülsenbeck","given":"Isabel","non-dropping-particle":"","parse-names":false,"suffix":""},{"dropping-particle":"","family":"Frank","given":"Mirjam","non-dropping-particle":"","parse-names":false,"suffix":""},{"dropping-particle":"","family":"Schmidt","given":"Börge","non-dropping-particle":"","parse-names":false,"suffix":""},{"dropping-particle":"","family":"Jöckel","given":"Karl-Heinz","non-dropping-particle":"","parse-names":false,"suffix":""},{"dropping-particle":"","family":"Lohmann","given":"Dietmar R","non-dropping-particle":"","parse-names":false,"suffix":""}],"container-title":"European Journal of Cancer","id":"ITEM-1","issued":{"date-parts":[["2020"]]},"page":"47-55","title":"The impact of RB1 genotype on incidence of second tumours in heritable retinoblastoma","type":"article-journal","volume":"133"},"uris":["http://www.mendeley.com/documents/?uuid=e8ba6063-f4ff-4679-8f77-4ad905632ea5"]}],"mendeley":{"formattedCitation":"(Ketteler et al., 2020)","plainTextFormattedCitation":"(Ketteler et al., 2020)","previouslyFormattedCitation":"(Ketteler &lt;i&gt;et al.&lt;/i&gt;, 2020)"},"properties":{"noteIndex":0},"schema":"https://github.com/citation-style-language/schema/raw/master/csl-citation.json"}</w:instrText>
      </w:r>
      <w:r w:rsidRPr="00FD0067">
        <w:rPr>
          <w:rFonts w:ascii="Arial" w:hAnsi="Arial" w:cs="Arial"/>
        </w:rPr>
        <w:fldChar w:fldCharType="separate"/>
      </w:r>
      <w:r w:rsidRPr="0077553E">
        <w:rPr>
          <w:rFonts w:ascii="Arial" w:hAnsi="Arial" w:cs="Arial"/>
          <w:noProof/>
        </w:rPr>
        <w:t>(Ketteler et al., 2020)</w:t>
      </w:r>
      <w:r w:rsidRPr="00FD0067">
        <w:rPr>
          <w:rFonts w:ascii="Arial" w:hAnsi="Arial" w:cs="Arial"/>
        </w:rPr>
        <w:fldChar w:fldCharType="end"/>
      </w:r>
      <w:r w:rsidRPr="00FD0067">
        <w:rPr>
          <w:rFonts w:ascii="Arial" w:hAnsi="Arial" w:cs="Arial"/>
        </w:rPr>
        <w:t xml:space="preserve"> or Li-Fraumeni Syndrome </w:t>
      </w:r>
      <w:r w:rsidRPr="00FD0067">
        <w:rPr>
          <w:rFonts w:ascii="Arial" w:hAnsi="Arial" w:cs="Arial"/>
        </w:rPr>
        <w:fldChar w:fldCharType="begin" w:fldLock="1"/>
      </w:r>
      <w:r w:rsidR="0077553E">
        <w:rPr>
          <w:rFonts w:ascii="Arial" w:hAnsi="Arial" w:cs="Arial"/>
        </w:rPr>
        <w:instrText>ADDIN CSL_CITATION {"citationItems":[{"id":"ITEM-1","itemData":{"DOI":"10.1007/s10147-021-02011-w","ISBN":"0123456789","ISSN":"14377772","PMID":"34633580","abstract":"Li–Fraumeni syndrome (LFS) is a hereditary tumor that exhibits autosomal dominant inheritance. LFS develops in individuals with a pathogenic germline variant of the cancer-suppressor gene, TP53 (individuals with TP53 pathogenic variant). The number of individuals with TP53 pathogenic variant among the general population is said to be 1 in 500 to 20,000. Meanwhile, it is found in 1.6% (median value, range of 0–6.7%) of patients with pediatric cancer and 0.2% of adult patients with cancer. LFS is diagnosed by the presence of germline TP53 pathogenic variants. However, patients can still be diagnosed with LFS even in the absence of a TP53 pathogenic variant if the familial history of cancers fit the classic LFS diagnostic criteria. It is recommended that TP53 genetic testing be promptly performed if LFS is suspected. Chompret criteria are widely used for the TP53 genetic test. However, as there are a certain number of cases of LFS that do not fit the criteria, if LFS is suspected, TP53 genetic testing should be performed regardless of the criteria. The probability of individuals with TP53 pathogenic variant developing cancer in their lifetime (penetrance) is 75% for men and almost 100% for women. The LFS core tumors (breast cancer, osteosarcoma, soft tissue sarcoma, brain tumor, and adrenocortical cancer) constitute the majority of cases; however, various types of cancers, such as hematological malignancy, epithelial cancer, and pediatric cancers, such as neuroblastoma, can also develop. Furthermore, approximately half of the cases develop simultaneous or metachronous multiple cancers. The types of TP53 pathogenic variants and factors that modify the functions of TP53 have an impact on the clinical presentation, although there are currently no definitive findings. There is currently no cancer preventive agent for individuals with TP53 pathogenic variant. Surgical treatments, such as risk-reducing bilateral mastectomy warrant further investigation. Theoretically, exposure to radiation could induce the onset of secondary cancer; therefore, imaging and treatments that use radiation should be avoided as much as possible. As a method to follow-up LFS, routine cancer surveillance comprising whole-body MRI scan, brain MRI scan, breast MRI scan, and abdominal ultrasonography (US) should be performed immediately after the diagnosis. However, the effectiveness of this surveillance is unknown, and there are problems, such as adverse events associated with a high rate…","author":[{"dropping-particle":"","family":"Kumamoto","given":"Tadashi","non-dropping-particle":"","parse-names":false,"suffix":""},{"dropping-particle":"","family":"Yamazaki","given":"Fumito","non-dropping-particle":"","parse-names":false,"suffix":""},{"dropping-particle":"","family":"Nakano","given":"Yoshiko","non-dropping-particle":"","parse-names":false,"suffix":""},{"dropping-particle":"","family":"Tamura","given":"Chieko","non-dropping-particle":"","parse-names":false,"suffix":""},{"dropping-particle":"","family":"Tashiro","given":"Shimon","non-dropping-particle":"","parse-names":false,"suffix":""},{"dropping-particle":"","family":"Hattori","given":"Hiroyoshi","non-dropping-particle":"","parse-names":false,"suffix":""},{"dropping-particle":"","family":"Nakagawara","given":"Akira","non-dropping-particle":"","parse-names":false,"suffix":""},{"dropping-particle":"","family":"Tsunematsu","given":"Yukiko","non-dropping-particle":"","parse-names":false,"suffix":""}],"container-title":"International Journal of Clinical Oncology","id":"ITEM-1","issue":"12","issued":{"date-parts":[["2021"]]},"page":"2161-2178","publisher":"Springer Singapore","title":"Medical guidelines for Li–Fraumeni syndrome 2019, version 1.1","type":"article-journal","volume":"26"},"uris":["http://www.mendeley.com/documents/?uuid=54dd7e91-7bdd-412c-83f8-ea58f593a883"]}],"mendeley":{"formattedCitation":"(Kumamoto et al., 2021)","plainTextFormattedCitation":"(Kumamoto et al., 2021)","previouslyFormattedCitation":"(Kumamoto &lt;i&gt;et al.&lt;/i&gt;, 2021)"},"properties":{"noteIndex":0},"schema":"https://github.com/citation-style-language/schema/raw/master/csl-citation.json"}</w:instrText>
      </w:r>
      <w:r w:rsidRPr="00FD0067">
        <w:rPr>
          <w:rFonts w:ascii="Arial" w:hAnsi="Arial" w:cs="Arial"/>
        </w:rPr>
        <w:fldChar w:fldCharType="separate"/>
      </w:r>
      <w:r w:rsidRPr="0077553E">
        <w:rPr>
          <w:rFonts w:ascii="Arial" w:hAnsi="Arial" w:cs="Arial"/>
          <w:noProof/>
        </w:rPr>
        <w:t>(Kumamoto et al., 2021)</w:t>
      </w:r>
      <w:r w:rsidRPr="00FD0067">
        <w:rPr>
          <w:rFonts w:ascii="Arial" w:hAnsi="Arial" w:cs="Arial"/>
        </w:rPr>
        <w:fldChar w:fldCharType="end"/>
      </w:r>
      <w:r w:rsidRPr="00FD0067">
        <w:rPr>
          <w:rFonts w:ascii="Arial" w:hAnsi="Arial" w:cs="Arial"/>
        </w:rPr>
        <w:t xml:space="preserve">, there is not only a fear of recurrence but also of second primary cancers </w:t>
      </w:r>
      <w:r w:rsidRPr="00FD0067">
        <w:rPr>
          <w:rFonts w:ascii="Arial" w:hAnsi="Arial" w:cs="Arial"/>
        </w:rPr>
        <w:fldChar w:fldCharType="begin" w:fldLock="1"/>
      </w:r>
      <w:r w:rsidR="0077553E">
        <w:rPr>
          <w:rFonts w:ascii="Arial" w:hAnsi="Arial" w:cs="Arial"/>
        </w:rPr>
        <w:instrText>ADDIN CSL_CITATION {"citationItems":[{"id":"ITEM-1","itemData":{"DOI":"10.1158/1078-0432.CCR-17-0652","ISSN":"15573265","PMID":"28674118","abstract":"Retinoblastoma (RB) is the most common intraocular malignancy in childhood. Approximately 40% of retinoblastomas are hereditary and due to germline mutations in the RB1 gene. Children with hereditary RB are also at risk for developing a midline intracranial tumor, most commonly pineoblastoma. We recommend intensive ocular screening for patients with germline RB1 mutations for retinoblastoma as well as neuro-imaging for pineoblastoma surveillance. There is an approximately 20% risk of developing second primary cancers among individuals with hereditary RB, higher among those who received radiotherapy for their primary RB tumors. However, there is not yet a clear consensus on what, if any, screening protocol would be most appropriate and effective. Neuroblastoma (NB), an embryonal tumor of the sympathetic nervous system, accounts for 15% of pediatric cancer deaths. Prior studies suggest that about 2% of patients with NB have an underlying genetic predisposition that may have contributed to the development of NB. Germline mutations in ALK and PHOX2B account for most familial NB cases. However, other cancer predisposition syndromes, such as Li-Fraumeni syndrome, RASopathies, and others, may be associated with an increased risk for NB. No established protocols for NB surveillance currently exist. Here, we describe consensus recommendations on hereditary RB and NB from the AACR Childhood Cancer Predisposition Workshop.","author":[{"dropping-particle":"","family":"Kamihara","given":"Junne","non-dropping-particle":"","parse-names":false,"suffix":""},{"dropping-particle":"","family":"Bourdeaut","given":"Franck","non-dropping-particle":"","parse-names":false,"suffix":""},{"dropping-particle":"","family":"Foulkes","given":"William D.","non-dropping-particle":"","parse-names":false,"suffix":""},{"dropping-particle":"","family":"Molenaar","given":"Jan J.","non-dropping-particle":"","parse-names":false,"suffix":""},{"dropping-particle":"","family":"Mosse","given":"Yael P.","non-dropping-particle":"","parse-names":false,"suffix":""},{"dropping-particle":"","family":"Nakagawara","given":"Akira","non-dropping-particle":"","parse-names":false,"suffix":""},{"dropping-particle":"","family":"Parareda","given":"Andreu","non-dropping-particle":"","parse-names":false,"suffix":""},{"dropping-particle":"","family":"Scollon","given":"Sarah R.","non-dropping-particle":"","parse-names":false,"suffix":""},{"dropping-particle":"","family":"Schneider","given":"Kami Wolfe","non-dropping-particle":"","parse-names":false,"suffix":""},{"dropping-particle":"","family":"Skalet","given":"Alison H.","non-dropping-particle":"","parse-names":false,"suffix":""},{"dropping-particle":"","family":"States","given":"Lisa J.","non-dropping-particle":"","parse-names":false,"suffix":""},{"dropping-particle":"","family":"Walsh","given":"Michael F.","non-dropping-particle":"","parse-names":false,"suffix":""},{"dropping-particle":"","family":"Diller","given":"Lisa R.","non-dropping-particle":"","parse-names":false,"suffix":""},{"dropping-particle":"","family":"Brodeur","given":"Garrett M.","non-dropping-particle":"","parse-names":false,"suffix":""}],"container-title":"Clinical Cancer Research","id":"ITEM-1","issue":"13","issued":{"date-parts":[["2017"]]},"page":"e98-e106","title":"Retinoblastoma and Neuroblastoma predisposition and surveillance","type":"article-journal","volume":"23"},"uris":["http://www.mendeley.com/documents/?uuid=b6da515e-0fee-4215-bada-d5216cd3ef68"]}],"mendeley":{"formattedCitation":"(Kamihara et al., 2017)","plainTextFormattedCitation":"(Kamihara et al., 2017)","previouslyFormattedCitation":"(Kamihara &lt;i&gt;et al.&lt;/i&gt;, 2017)"},"properties":{"noteIndex":0},"schema":"https://github.com/citation-style-language/schema/raw/master/csl-citation.json"}</w:instrText>
      </w:r>
      <w:r w:rsidRPr="00FD0067">
        <w:rPr>
          <w:rFonts w:ascii="Arial" w:hAnsi="Arial" w:cs="Arial"/>
        </w:rPr>
        <w:fldChar w:fldCharType="separate"/>
      </w:r>
      <w:r w:rsidRPr="0077553E">
        <w:rPr>
          <w:rFonts w:ascii="Arial" w:hAnsi="Arial" w:cs="Arial"/>
          <w:noProof/>
        </w:rPr>
        <w:t>(Kamihara et al., 2017)</w:t>
      </w:r>
      <w:r w:rsidRPr="00FD0067">
        <w:rPr>
          <w:rFonts w:ascii="Arial" w:hAnsi="Arial" w:cs="Arial"/>
        </w:rPr>
        <w:fldChar w:fldCharType="end"/>
      </w:r>
      <w:r w:rsidRPr="00FD0067">
        <w:rPr>
          <w:rFonts w:ascii="Arial" w:hAnsi="Arial" w:cs="Arial"/>
        </w:rPr>
        <w:t>.</w:t>
      </w:r>
    </w:p>
    <w:p w14:paraId="750D6FF8" w14:textId="2099EFCD" w:rsidR="00C10B7B" w:rsidRPr="00FD0067" w:rsidRDefault="00727EF7" w:rsidP="00871568">
      <w:pPr>
        <w:spacing w:before="280" w:after="280"/>
        <w:ind w:firstLine="720"/>
        <w:rPr>
          <w:rFonts w:ascii="Arial" w:hAnsi="Arial" w:cs="Arial"/>
        </w:rPr>
      </w:pPr>
      <w:r w:rsidRPr="00FD0067">
        <w:rPr>
          <w:rFonts w:ascii="Arial" w:hAnsi="Arial" w:cs="Arial"/>
          <w:color w:val="000000"/>
        </w:rPr>
        <w:t xml:space="preserve">Wider literature exploring the psychosocial needs of young people living beyond cancer indicates that </w:t>
      </w:r>
      <w:r w:rsidRPr="00FD0067">
        <w:rPr>
          <w:rFonts w:ascii="Arial" w:hAnsi="Arial" w:cs="Arial"/>
        </w:rPr>
        <w:t xml:space="preserve">support must be given to support the creation of a new normal, even when future outcomes are uncertain (Gibson </w:t>
      </w:r>
      <w:r w:rsidRPr="00FD0067">
        <w:rPr>
          <w:rFonts w:ascii="Arial" w:hAnsi="Arial" w:cs="Arial"/>
          <w:i/>
        </w:rPr>
        <w:t>et al.</w:t>
      </w:r>
      <w:r w:rsidRPr="00FD0067">
        <w:rPr>
          <w:rFonts w:ascii="Arial" w:hAnsi="Arial" w:cs="Arial"/>
        </w:rPr>
        <w:t xml:space="preserve">, 2016). </w:t>
      </w:r>
      <w:r w:rsidRPr="00FD0067">
        <w:rPr>
          <w:rFonts w:ascii="Arial" w:hAnsi="Arial" w:cs="Arial"/>
          <w:color w:val="000000"/>
        </w:rPr>
        <w:t xml:space="preserve">Considering illness and long-term effects of treatment at this crucial developmental stage can cause significant </w:t>
      </w:r>
      <w:r w:rsidRPr="00FD0067">
        <w:rPr>
          <w:rFonts w:ascii="Arial" w:hAnsi="Arial" w:cs="Arial"/>
        </w:rPr>
        <w:t>hindrance</w:t>
      </w:r>
      <w:r w:rsidRPr="00FD0067">
        <w:rPr>
          <w:rFonts w:ascii="Arial" w:hAnsi="Arial" w:cs="Arial"/>
          <w:color w:val="000000"/>
        </w:rPr>
        <w:t xml:space="preserve"> to identity and mental wellness (Bradley Eilertsen </w:t>
      </w:r>
      <w:r w:rsidRPr="00FD0067">
        <w:rPr>
          <w:rFonts w:ascii="Arial" w:hAnsi="Arial" w:cs="Arial"/>
          <w:i/>
          <w:color w:val="000000"/>
        </w:rPr>
        <w:t>et al.</w:t>
      </w:r>
      <w:r w:rsidRPr="00FD0067">
        <w:rPr>
          <w:rFonts w:ascii="Arial" w:hAnsi="Arial" w:cs="Arial"/>
          <w:color w:val="000000"/>
        </w:rPr>
        <w:t xml:space="preserve">, 2012; McArthur, Strother and Schulte, 2017). </w:t>
      </w:r>
      <w:r w:rsidRPr="00FD0067">
        <w:rPr>
          <w:rFonts w:ascii="Arial" w:hAnsi="Arial" w:cs="Arial"/>
        </w:rPr>
        <w:t xml:space="preserve">It is also recognised that young people who have experienced cancer are at heightened risk of identity distress. This concept describes concerns around how the self is perceived in terms of psychosocial development, independence, appearance, social relationships, and stigma, both now and in the future (Barbot </w:t>
      </w:r>
      <w:r w:rsidRPr="00FD0067">
        <w:rPr>
          <w:rFonts w:ascii="Arial" w:hAnsi="Arial" w:cs="Arial"/>
          <w:i/>
        </w:rPr>
        <w:t>et al.</w:t>
      </w:r>
      <w:r w:rsidRPr="00FD0067">
        <w:rPr>
          <w:rFonts w:ascii="Arial" w:hAnsi="Arial" w:cs="Arial"/>
        </w:rPr>
        <w:t>, 2021). The likelihood of distress is heightened when there have been associated changes in physical appearance due to illness and/or treatment, as for many individuals who have had Rb (</w:t>
      </w:r>
      <w:proofErr w:type="spellStart"/>
      <w:r w:rsidRPr="00FD0067">
        <w:rPr>
          <w:rFonts w:ascii="Arial" w:hAnsi="Arial" w:cs="Arial"/>
        </w:rPr>
        <w:t>Zebrack</w:t>
      </w:r>
      <w:proofErr w:type="spellEnd"/>
      <w:r w:rsidRPr="00FD0067">
        <w:rPr>
          <w:rFonts w:ascii="Arial" w:hAnsi="Arial" w:cs="Arial"/>
        </w:rPr>
        <w:t xml:space="preserve">, 2011; Kearney and Ford, 2017; Pearce </w:t>
      </w:r>
      <w:r w:rsidRPr="00FD0067">
        <w:rPr>
          <w:rFonts w:ascii="Arial" w:hAnsi="Arial" w:cs="Arial"/>
          <w:i/>
        </w:rPr>
        <w:t>et al.</w:t>
      </w:r>
      <w:r w:rsidRPr="00FD0067">
        <w:rPr>
          <w:rFonts w:ascii="Arial" w:hAnsi="Arial" w:cs="Arial"/>
        </w:rPr>
        <w:t xml:space="preserve">, 2020). Whilst these are all important to consider, appropriate intervention for the unique psychosocial challenges associated with life after Rb requires further investigation.  </w:t>
      </w:r>
    </w:p>
    <w:p w14:paraId="4AD20A17" w14:textId="3C90E036" w:rsidR="00C10B7B" w:rsidRPr="00C10B7B" w:rsidRDefault="00C10B7B" w:rsidP="00871568">
      <w:pPr>
        <w:rPr>
          <w:rFonts w:ascii="Arial" w:hAnsi="Arial" w:cs="Arial"/>
        </w:rPr>
      </w:pPr>
      <w:r w:rsidRPr="00C10B7B">
        <w:rPr>
          <w:rFonts w:ascii="Arial" w:hAnsi="Arial" w:cs="Arial"/>
        </w:rPr>
        <w:t>The main aim</w:t>
      </w:r>
      <w:r w:rsidRPr="00FD0067">
        <w:rPr>
          <w:rFonts w:ascii="Arial" w:hAnsi="Arial" w:cs="Arial"/>
        </w:rPr>
        <w:t xml:space="preserve">s </w:t>
      </w:r>
      <w:r w:rsidRPr="00C10B7B">
        <w:rPr>
          <w:rFonts w:ascii="Arial" w:hAnsi="Arial" w:cs="Arial"/>
        </w:rPr>
        <w:t xml:space="preserve">of this </w:t>
      </w:r>
      <w:r w:rsidRPr="00FD0067">
        <w:rPr>
          <w:rFonts w:ascii="Arial" w:hAnsi="Arial" w:cs="Arial"/>
        </w:rPr>
        <w:t>work were</w:t>
      </w:r>
      <w:r w:rsidRPr="00C10B7B">
        <w:rPr>
          <w:rFonts w:ascii="Arial" w:hAnsi="Arial" w:cs="Arial"/>
        </w:rPr>
        <w:t xml:space="preserve"> to understand the experiences of young R</w:t>
      </w:r>
      <w:r w:rsidR="00727EF7" w:rsidRPr="00FD0067">
        <w:rPr>
          <w:rFonts w:ascii="Arial" w:hAnsi="Arial" w:cs="Arial"/>
        </w:rPr>
        <w:t>etinoblastoma (R</w:t>
      </w:r>
      <w:r w:rsidRPr="00C10B7B">
        <w:rPr>
          <w:rFonts w:ascii="Arial" w:hAnsi="Arial" w:cs="Arial"/>
        </w:rPr>
        <w:t>b</w:t>
      </w:r>
      <w:r w:rsidR="00727EF7" w:rsidRPr="00FD0067">
        <w:rPr>
          <w:rFonts w:ascii="Arial" w:hAnsi="Arial" w:cs="Arial"/>
        </w:rPr>
        <w:t xml:space="preserve">) </w:t>
      </w:r>
      <w:r w:rsidRPr="00C10B7B">
        <w:rPr>
          <w:rFonts w:ascii="Arial" w:hAnsi="Arial" w:cs="Arial"/>
        </w:rPr>
        <w:t xml:space="preserve">survivors to generate evidence for a psychologically informed, educational intervention to support this group in the future. To achieve this, the following objectives </w:t>
      </w:r>
      <w:r w:rsidRPr="00FD0067">
        <w:rPr>
          <w:rFonts w:ascii="Arial" w:hAnsi="Arial" w:cs="Arial"/>
        </w:rPr>
        <w:t>were</w:t>
      </w:r>
      <w:r w:rsidRPr="00C10B7B">
        <w:rPr>
          <w:rFonts w:ascii="Arial" w:hAnsi="Arial" w:cs="Arial"/>
        </w:rPr>
        <w:t xml:space="preserve"> met:</w:t>
      </w:r>
    </w:p>
    <w:p w14:paraId="215488AF" w14:textId="77777777" w:rsidR="00C10B7B" w:rsidRPr="00C10B7B" w:rsidRDefault="00C10B7B" w:rsidP="00871568">
      <w:pPr>
        <w:rPr>
          <w:rFonts w:ascii="Arial" w:hAnsi="Arial" w:cs="Arial"/>
        </w:rPr>
      </w:pPr>
    </w:p>
    <w:p w14:paraId="430C628A" w14:textId="77777777" w:rsidR="00C10B7B" w:rsidRPr="00C10B7B" w:rsidRDefault="00C10B7B" w:rsidP="00871568">
      <w:pPr>
        <w:numPr>
          <w:ilvl w:val="0"/>
          <w:numId w:val="21"/>
        </w:numPr>
        <w:rPr>
          <w:rFonts w:ascii="Arial" w:hAnsi="Arial" w:cs="Arial"/>
        </w:rPr>
      </w:pPr>
      <w:r w:rsidRPr="00C10B7B">
        <w:rPr>
          <w:rFonts w:ascii="Arial" w:hAnsi="Arial" w:cs="Arial"/>
        </w:rPr>
        <w:lastRenderedPageBreak/>
        <w:t>To understand the views of teenagers and young adult survivors of Rb regarding their psychosocial needs</w:t>
      </w:r>
    </w:p>
    <w:p w14:paraId="4D2D0E1E" w14:textId="77777777" w:rsidR="00C10B7B" w:rsidRPr="00C10B7B" w:rsidRDefault="00C10B7B" w:rsidP="00871568">
      <w:pPr>
        <w:numPr>
          <w:ilvl w:val="0"/>
          <w:numId w:val="21"/>
        </w:numPr>
        <w:rPr>
          <w:rFonts w:ascii="Arial" w:hAnsi="Arial" w:cs="Arial"/>
        </w:rPr>
      </w:pPr>
      <w:r w:rsidRPr="00C10B7B">
        <w:rPr>
          <w:rFonts w:ascii="Arial" w:hAnsi="Arial" w:cs="Arial"/>
        </w:rPr>
        <w:t>To explore Rb-associated psychosocial challenges arising in adolescence/young adulthood</w:t>
      </w:r>
    </w:p>
    <w:p w14:paraId="54836166" w14:textId="77777777" w:rsidR="00C10B7B" w:rsidRPr="00C10B7B" w:rsidRDefault="00C10B7B" w:rsidP="00871568">
      <w:pPr>
        <w:numPr>
          <w:ilvl w:val="0"/>
          <w:numId w:val="21"/>
        </w:numPr>
        <w:rPr>
          <w:rFonts w:ascii="Arial" w:hAnsi="Arial" w:cs="Arial"/>
        </w:rPr>
      </w:pPr>
      <w:r w:rsidRPr="00C10B7B">
        <w:rPr>
          <w:rFonts w:ascii="Arial" w:hAnsi="Arial" w:cs="Arial"/>
        </w:rPr>
        <w:t>To seek the opinions of teenagers and young adults regarding the support they have had/would have liked</w:t>
      </w:r>
    </w:p>
    <w:p w14:paraId="4F3C715A" w14:textId="77777777" w:rsidR="00C10B7B" w:rsidRPr="00C10B7B" w:rsidRDefault="00C10B7B" w:rsidP="00871568">
      <w:pPr>
        <w:numPr>
          <w:ilvl w:val="0"/>
          <w:numId w:val="21"/>
        </w:numPr>
        <w:rPr>
          <w:rFonts w:ascii="Arial" w:hAnsi="Arial" w:cs="Arial"/>
        </w:rPr>
      </w:pPr>
      <w:r w:rsidRPr="00C10B7B">
        <w:rPr>
          <w:rFonts w:ascii="Arial" w:hAnsi="Arial" w:cs="Arial"/>
        </w:rPr>
        <w:t>To identify potential content of a psychosocial intervention through qualitative interviews and existing cancer interventions</w:t>
      </w:r>
    </w:p>
    <w:p w14:paraId="5CD567BB" w14:textId="77777777" w:rsidR="00C10B7B" w:rsidRPr="00C10B7B" w:rsidRDefault="00C10B7B" w:rsidP="00871568">
      <w:pPr>
        <w:numPr>
          <w:ilvl w:val="0"/>
          <w:numId w:val="21"/>
        </w:numPr>
        <w:rPr>
          <w:rFonts w:ascii="Arial" w:hAnsi="Arial" w:cs="Arial"/>
        </w:rPr>
      </w:pPr>
      <w:r w:rsidRPr="00C10B7B">
        <w:rPr>
          <w:rFonts w:ascii="Arial" w:hAnsi="Arial" w:cs="Arial"/>
        </w:rPr>
        <w:t>To draw upon the above to generate robust evidence to inform a novel psychosocial intervention</w:t>
      </w:r>
    </w:p>
    <w:p w14:paraId="42301C8B" w14:textId="77777777" w:rsidR="00C10B7B" w:rsidRPr="00FD0067" w:rsidRDefault="00C10B7B" w:rsidP="00871568">
      <w:pPr>
        <w:rPr>
          <w:rFonts w:ascii="Arial" w:hAnsi="Arial" w:cs="Arial"/>
        </w:rPr>
      </w:pPr>
    </w:p>
    <w:p w14:paraId="56B00602" w14:textId="15EC5EFE" w:rsidR="00C10B7B" w:rsidRPr="00FD0067" w:rsidRDefault="00C10B7B" w:rsidP="00871568">
      <w:pPr>
        <w:rPr>
          <w:rFonts w:ascii="Arial" w:hAnsi="Arial" w:cs="Arial"/>
        </w:rPr>
      </w:pPr>
      <w:r w:rsidRPr="00FD0067">
        <w:rPr>
          <w:rFonts w:ascii="Arial" w:hAnsi="Arial" w:cs="Arial"/>
        </w:rPr>
        <w:t>As this project was conducted through a PhD, the following studies were completed:</w:t>
      </w:r>
    </w:p>
    <w:p w14:paraId="60687255" w14:textId="77777777" w:rsidR="00C10B7B" w:rsidRPr="00FD0067" w:rsidRDefault="00C10B7B" w:rsidP="00871568">
      <w:pPr>
        <w:rPr>
          <w:rFonts w:ascii="Arial" w:hAnsi="Arial" w:cs="Arial"/>
        </w:rPr>
      </w:pPr>
    </w:p>
    <w:p w14:paraId="70F9E68B" w14:textId="77777777" w:rsidR="00C10B7B" w:rsidRPr="00FD0067" w:rsidRDefault="00C10B7B" w:rsidP="00871568">
      <w:pPr>
        <w:rPr>
          <w:rFonts w:ascii="Arial" w:hAnsi="Arial" w:cs="Arial"/>
          <w:bCs/>
          <w:i/>
        </w:rPr>
      </w:pPr>
      <w:bookmarkStart w:id="0" w:name="_Toc178334202"/>
      <w:r w:rsidRPr="00C10B7B">
        <w:rPr>
          <w:rFonts w:ascii="Arial" w:hAnsi="Arial" w:cs="Arial"/>
          <w:bCs/>
          <w:i/>
        </w:rPr>
        <w:t>Study One</w:t>
      </w:r>
      <w:bookmarkEnd w:id="0"/>
    </w:p>
    <w:p w14:paraId="42177A48" w14:textId="77777777" w:rsidR="00C10B7B" w:rsidRPr="00C10B7B" w:rsidRDefault="00C10B7B" w:rsidP="00871568">
      <w:pPr>
        <w:rPr>
          <w:rFonts w:ascii="Arial" w:hAnsi="Arial" w:cs="Arial"/>
          <w:bCs/>
          <w:i/>
        </w:rPr>
      </w:pPr>
    </w:p>
    <w:p w14:paraId="3E0E5716" w14:textId="77777777" w:rsidR="00C10B7B" w:rsidRPr="00FD0067" w:rsidRDefault="00C10B7B" w:rsidP="00871568">
      <w:pPr>
        <w:rPr>
          <w:rFonts w:ascii="Arial" w:hAnsi="Arial" w:cs="Arial"/>
        </w:rPr>
      </w:pPr>
      <w:r w:rsidRPr="00C10B7B">
        <w:rPr>
          <w:rFonts w:ascii="Arial" w:hAnsi="Arial" w:cs="Arial"/>
        </w:rPr>
        <w:t xml:space="preserve">The first study involved a two-phase qualitative process utilising focus groups with teenagers (age 13-19 years) and individual interviews with young adults (age 20-29 years) with a history of Rb. The aim of this study was to understand the psychosocial experiences of young Rb survivors, including any challenges that resulted from this. </w:t>
      </w:r>
    </w:p>
    <w:p w14:paraId="370B6BD3" w14:textId="77777777" w:rsidR="00C10B7B" w:rsidRPr="00C10B7B" w:rsidRDefault="00C10B7B" w:rsidP="00871568">
      <w:pPr>
        <w:rPr>
          <w:rFonts w:ascii="Arial" w:hAnsi="Arial" w:cs="Arial"/>
        </w:rPr>
      </w:pPr>
    </w:p>
    <w:p w14:paraId="472FB2BF" w14:textId="77777777" w:rsidR="00C10B7B" w:rsidRPr="00FD0067" w:rsidRDefault="00C10B7B" w:rsidP="00871568">
      <w:pPr>
        <w:rPr>
          <w:rFonts w:ascii="Arial" w:hAnsi="Arial" w:cs="Arial"/>
          <w:bCs/>
          <w:i/>
        </w:rPr>
      </w:pPr>
      <w:bookmarkStart w:id="1" w:name="_Toc178334203"/>
      <w:r w:rsidRPr="00C10B7B">
        <w:rPr>
          <w:rFonts w:ascii="Arial" w:hAnsi="Arial" w:cs="Arial"/>
          <w:bCs/>
          <w:i/>
        </w:rPr>
        <w:t>Study Two</w:t>
      </w:r>
      <w:bookmarkEnd w:id="1"/>
    </w:p>
    <w:p w14:paraId="0C27AFD1" w14:textId="77777777" w:rsidR="00C10B7B" w:rsidRPr="00C10B7B" w:rsidRDefault="00C10B7B" w:rsidP="00871568">
      <w:pPr>
        <w:rPr>
          <w:rFonts w:ascii="Arial" w:hAnsi="Arial" w:cs="Arial"/>
          <w:bCs/>
          <w:i/>
        </w:rPr>
      </w:pPr>
    </w:p>
    <w:p w14:paraId="0BE9155E" w14:textId="77777777" w:rsidR="00C10B7B" w:rsidRPr="00FD0067" w:rsidRDefault="00C10B7B" w:rsidP="00871568">
      <w:pPr>
        <w:rPr>
          <w:rFonts w:ascii="Arial" w:hAnsi="Arial" w:cs="Arial"/>
        </w:rPr>
      </w:pPr>
      <w:r w:rsidRPr="00C10B7B">
        <w:rPr>
          <w:rFonts w:ascii="Arial" w:hAnsi="Arial" w:cs="Arial"/>
        </w:rPr>
        <w:t xml:space="preserve">The second study involved a systematic review undertaken to identify suitable cancer psychoeducational interventions to adapt for teenagers and young adults with Rb. Previous research has highlighted that psychoeducation is needed in Rb populations, so findings from study one, which provided Rb-specific knowledge, were used to inform the clinical questions to focus on in the review. </w:t>
      </w:r>
    </w:p>
    <w:p w14:paraId="12617EB6" w14:textId="77777777" w:rsidR="00C10B7B" w:rsidRPr="00C10B7B" w:rsidRDefault="00C10B7B" w:rsidP="00871568">
      <w:pPr>
        <w:rPr>
          <w:rFonts w:ascii="Arial" w:hAnsi="Arial" w:cs="Arial"/>
        </w:rPr>
      </w:pPr>
    </w:p>
    <w:p w14:paraId="07E571AC" w14:textId="77777777" w:rsidR="00C10B7B" w:rsidRPr="00FD0067" w:rsidRDefault="00C10B7B" w:rsidP="00871568">
      <w:pPr>
        <w:rPr>
          <w:rFonts w:ascii="Arial" w:hAnsi="Arial" w:cs="Arial"/>
          <w:bCs/>
          <w:i/>
        </w:rPr>
      </w:pPr>
      <w:bookmarkStart w:id="2" w:name="_Toc178334204"/>
      <w:r w:rsidRPr="00C10B7B">
        <w:rPr>
          <w:rFonts w:ascii="Arial" w:hAnsi="Arial" w:cs="Arial"/>
          <w:bCs/>
          <w:i/>
        </w:rPr>
        <w:t>Study Three</w:t>
      </w:r>
      <w:bookmarkEnd w:id="2"/>
      <w:r w:rsidRPr="00C10B7B">
        <w:rPr>
          <w:rFonts w:ascii="Arial" w:hAnsi="Arial" w:cs="Arial"/>
          <w:bCs/>
          <w:i/>
        </w:rPr>
        <w:t xml:space="preserve"> </w:t>
      </w:r>
    </w:p>
    <w:p w14:paraId="5139C703" w14:textId="77777777" w:rsidR="00C10B7B" w:rsidRPr="00C10B7B" w:rsidRDefault="00C10B7B" w:rsidP="00871568">
      <w:pPr>
        <w:rPr>
          <w:rFonts w:ascii="Arial" w:hAnsi="Arial" w:cs="Arial"/>
          <w:bCs/>
          <w:i/>
        </w:rPr>
      </w:pPr>
    </w:p>
    <w:p w14:paraId="084681A5" w14:textId="77777777" w:rsidR="00C10B7B" w:rsidRPr="00FD0067" w:rsidRDefault="00C10B7B" w:rsidP="00871568">
      <w:pPr>
        <w:rPr>
          <w:rFonts w:ascii="Arial" w:hAnsi="Arial" w:cs="Arial"/>
        </w:rPr>
      </w:pPr>
      <w:r w:rsidRPr="00C10B7B">
        <w:rPr>
          <w:rFonts w:ascii="Arial" w:hAnsi="Arial" w:cs="Arial"/>
        </w:rPr>
        <w:t xml:space="preserve">The third study was a retrospective content analysis on data collected as part of study one. This focuses on potential intervention content, as suggested by survivors and shaped by their experiences, wants, and needs. Originally study one was due to focus on potential intervention content too, but due to the large amount of rich and novel data obtained in study one, this led to the development of two separate research focuses. </w:t>
      </w:r>
    </w:p>
    <w:p w14:paraId="491D7115" w14:textId="77777777" w:rsidR="00C10B7B" w:rsidRPr="00C10B7B" w:rsidRDefault="00C10B7B" w:rsidP="00871568">
      <w:pPr>
        <w:rPr>
          <w:rFonts w:ascii="Arial" w:hAnsi="Arial" w:cs="Arial"/>
        </w:rPr>
      </w:pPr>
    </w:p>
    <w:p w14:paraId="13E84639" w14:textId="77777777" w:rsidR="00C10B7B" w:rsidRPr="00FD0067" w:rsidRDefault="00C10B7B" w:rsidP="00871568">
      <w:pPr>
        <w:rPr>
          <w:rFonts w:ascii="Arial" w:hAnsi="Arial" w:cs="Arial"/>
          <w:bCs/>
          <w:i/>
        </w:rPr>
      </w:pPr>
      <w:bookmarkStart w:id="3" w:name="_Toc178334205"/>
      <w:r w:rsidRPr="00C10B7B">
        <w:rPr>
          <w:rFonts w:ascii="Arial" w:hAnsi="Arial" w:cs="Arial"/>
          <w:bCs/>
          <w:i/>
        </w:rPr>
        <w:t>Future steps</w:t>
      </w:r>
      <w:bookmarkEnd w:id="3"/>
    </w:p>
    <w:p w14:paraId="467AFBEE" w14:textId="77777777" w:rsidR="00C10B7B" w:rsidRPr="00C10B7B" w:rsidRDefault="00C10B7B" w:rsidP="00871568">
      <w:pPr>
        <w:rPr>
          <w:rFonts w:ascii="Arial" w:hAnsi="Arial" w:cs="Arial"/>
          <w:bCs/>
          <w:i/>
        </w:rPr>
      </w:pPr>
    </w:p>
    <w:p w14:paraId="537A0251" w14:textId="4C9146D1" w:rsidR="00C10B7B" w:rsidRPr="00C10B7B" w:rsidRDefault="00C10B7B" w:rsidP="00871568">
      <w:pPr>
        <w:rPr>
          <w:rFonts w:ascii="Arial" w:hAnsi="Arial" w:cs="Arial"/>
        </w:rPr>
      </w:pPr>
      <w:r w:rsidRPr="00C10B7B">
        <w:rPr>
          <w:rFonts w:ascii="Arial" w:hAnsi="Arial" w:cs="Arial"/>
        </w:rPr>
        <w:t>Combining the findings from the three PhD studies, a proposal for a novel psychoeducation intervention will be co-developed with Rb survivors post-</w:t>
      </w:r>
      <w:proofErr w:type="spellStart"/>
      <w:r w:rsidRPr="00C10B7B">
        <w:rPr>
          <w:rFonts w:ascii="Arial" w:hAnsi="Arial" w:cs="Arial"/>
        </w:rPr>
        <w:t>doctorally</w:t>
      </w:r>
      <w:proofErr w:type="spellEnd"/>
      <w:r w:rsidRPr="00C10B7B">
        <w:rPr>
          <w:rFonts w:ascii="Arial" w:hAnsi="Arial" w:cs="Arial"/>
        </w:rPr>
        <w:t>. These co-researchers may be a mix of participants from study one, and PPI experts. This will be designed to be signposted by late effects clinics and the Childhood Eye Cancer Trust (CHECT) and accessed by teenagers and young adults to support their emergence into adulthood.  As the current research will also be designed for young people who may have visual impairments, it is imperative that practical implementation of psychoeducation is also considered. It is hoped that the proposed intervention can be tested using a feasibility RCT in the future.</w:t>
      </w:r>
    </w:p>
    <w:p w14:paraId="3322FFD7" w14:textId="77777777" w:rsidR="00727EF7" w:rsidRPr="00FD0067" w:rsidRDefault="00727EF7" w:rsidP="00871568">
      <w:pPr>
        <w:pStyle w:val="ListParagraph"/>
        <w:rPr>
          <w:rFonts w:ascii="Arial" w:hAnsi="Arial" w:cs="Arial"/>
          <w:b/>
          <w:bCs/>
        </w:rPr>
      </w:pPr>
    </w:p>
    <w:p w14:paraId="64EE0676" w14:textId="4F46064C" w:rsidR="00727EF7" w:rsidRPr="00FD0067" w:rsidRDefault="00FD0067" w:rsidP="00871568">
      <w:pPr>
        <w:rPr>
          <w:rFonts w:ascii="Arial" w:hAnsi="Arial" w:cs="Arial"/>
        </w:rPr>
      </w:pPr>
      <w:r w:rsidRPr="00FD0067">
        <w:rPr>
          <w:rFonts w:ascii="Arial" w:hAnsi="Arial" w:cs="Arial"/>
        </w:rPr>
        <w:t>The results of these studies are outlined below.</w:t>
      </w:r>
    </w:p>
    <w:p w14:paraId="7537F9E5" w14:textId="77777777" w:rsidR="00FD0067" w:rsidRPr="00FD0067" w:rsidRDefault="00FD0067" w:rsidP="00871568">
      <w:pPr>
        <w:rPr>
          <w:rFonts w:ascii="Arial" w:hAnsi="Arial" w:cs="Arial"/>
        </w:rPr>
      </w:pPr>
    </w:p>
    <w:p w14:paraId="250597D6" w14:textId="34736BFE" w:rsidR="00FD0067" w:rsidRPr="00FD0067" w:rsidRDefault="00FD0067" w:rsidP="00871568">
      <w:pPr>
        <w:rPr>
          <w:rFonts w:ascii="Arial" w:hAnsi="Arial" w:cs="Arial"/>
          <w:b/>
          <w:bCs/>
        </w:rPr>
      </w:pPr>
      <w:r w:rsidRPr="00FD0067">
        <w:rPr>
          <w:rFonts w:ascii="Arial" w:hAnsi="Arial" w:cs="Arial"/>
          <w:b/>
          <w:bCs/>
        </w:rPr>
        <w:t xml:space="preserve">Study 1 – </w:t>
      </w:r>
      <w:r w:rsidRPr="00FD0067">
        <w:rPr>
          <w:rFonts w:ascii="Arial" w:hAnsi="Arial" w:cs="Arial"/>
          <w:b/>
          <w:bCs/>
          <w:i/>
          <w:iCs/>
        </w:rPr>
        <w:t xml:space="preserve">“It’s not meant to be for life, but it carries on”: </w:t>
      </w:r>
      <w:r w:rsidRPr="00FD0067">
        <w:rPr>
          <w:rFonts w:ascii="Arial" w:hAnsi="Arial" w:cs="Arial"/>
          <w:b/>
          <w:bCs/>
        </w:rPr>
        <w:t xml:space="preserve">a qualitative investigation into the psychosocial needs of young retinoblastoma survivors </w:t>
      </w:r>
    </w:p>
    <w:p w14:paraId="4143F93D" w14:textId="77777777" w:rsidR="00FD0067" w:rsidRDefault="00FD0067" w:rsidP="00871568">
      <w:pPr>
        <w:rPr>
          <w:rFonts w:ascii="Arial" w:hAnsi="Arial" w:cs="Arial"/>
          <w:bCs/>
        </w:rPr>
      </w:pPr>
    </w:p>
    <w:p w14:paraId="7CAEF0C5" w14:textId="77777777" w:rsidR="00FD0067" w:rsidRPr="00FD0067" w:rsidRDefault="00FD0067" w:rsidP="00871568">
      <w:pPr>
        <w:rPr>
          <w:rFonts w:ascii="Arial" w:hAnsi="Arial" w:cs="Arial"/>
        </w:rPr>
      </w:pPr>
      <w:r w:rsidRPr="00FD0067">
        <w:rPr>
          <w:rFonts w:ascii="Arial" w:hAnsi="Arial" w:cs="Arial"/>
        </w:rPr>
        <w:lastRenderedPageBreak/>
        <w:t>Study one comprises a qualitative study utilising reflexive thematic analysis to understand the experiences of teenage and young adult survivors of Rb. This method was chosen due to its’ flexibility to accommodate different methods of data collection across a varied population, including a large age range (13-29 years) and different Rb diagnoses (heritable and non-heritable, unilateral and bilateral). I made the decision to conduct this study prior to a systematic review, due to the known lack of research in this area. To address this, the current study aimed to explore, understand and describe the psychosocial needs of young people living beyond Rb, to combine with the other studies in this thesis to inform a future psychoeducation intervention.</w:t>
      </w:r>
    </w:p>
    <w:p w14:paraId="02BB15F4" w14:textId="5E45D767" w:rsidR="00FD0067" w:rsidRDefault="00FD0067" w:rsidP="00871568">
      <w:pPr>
        <w:rPr>
          <w:rFonts w:ascii="Arial" w:hAnsi="Arial" w:cs="Arial"/>
        </w:rPr>
      </w:pPr>
      <w:r>
        <w:rPr>
          <w:rFonts w:ascii="Arial" w:hAnsi="Arial" w:cs="Arial"/>
        </w:rPr>
        <w:t xml:space="preserve"> </w:t>
      </w:r>
    </w:p>
    <w:p w14:paraId="798E09BC" w14:textId="63177EEA" w:rsidR="00FD0067" w:rsidRDefault="00FD0067" w:rsidP="00871568">
      <w:pPr>
        <w:rPr>
          <w:rFonts w:ascii="Arial" w:hAnsi="Arial" w:cs="Arial"/>
        </w:rPr>
      </w:pPr>
      <w:r w:rsidRPr="00FD0067">
        <w:rPr>
          <w:rFonts w:ascii="Arial" w:hAnsi="Arial" w:cs="Arial"/>
        </w:rPr>
        <w:t>The study aim</w:t>
      </w:r>
      <w:r>
        <w:rPr>
          <w:rFonts w:ascii="Arial" w:hAnsi="Arial" w:cs="Arial"/>
        </w:rPr>
        <w:t>ed</w:t>
      </w:r>
      <w:r w:rsidRPr="00FD0067">
        <w:rPr>
          <w:rFonts w:ascii="Arial" w:hAnsi="Arial" w:cs="Arial"/>
        </w:rPr>
        <w:t xml:space="preserve"> to explore the experiences of living beyond Rb and views on challenges that they may face as a result. The specific objectives </w:t>
      </w:r>
      <w:r>
        <w:rPr>
          <w:rFonts w:ascii="Arial" w:hAnsi="Arial" w:cs="Arial"/>
        </w:rPr>
        <w:t>wer</w:t>
      </w:r>
      <w:r w:rsidRPr="00FD0067">
        <w:rPr>
          <w:rFonts w:ascii="Arial" w:hAnsi="Arial" w:cs="Arial"/>
        </w:rPr>
        <w:t xml:space="preserve">e as follows: </w:t>
      </w:r>
    </w:p>
    <w:p w14:paraId="1F496844" w14:textId="77777777" w:rsidR="00FD0067" w:rsidRPr="00FD0067" w:rsidRDefault="00FD0067" w:rsidP="00871568">
      <w:pPr>
        <w:rPr>
          <w:rFonts w:ascii="Arial" w:hAnsi="Arial" w:cs="Arial"/>
        </w:rPr>
      </w:pPr>
    </w:p>
    <w:p w14:paraId="59186ECD" w14:textId="77777777" w:rsidR="00FD0067" w:rsidRPr="00FD0067" w:rsidRDefault="00FD0067" w:rsidP="00871568">
      <w:pPr>
        <w:rPr>
          <w:rFonts w:ascii="Arial" w:hAnsi="Arial" w:cs="Arial"/>
        </w:rPr>
      </w:pPr>
      <w:r w:rsidRPr="00FD0067">
        <w:rPr>
          <w:rFonts w:ascii="Arial" w:hAnsi="Arial" w:cs="Arial"/>
        </w:rPr>
        <w:t xml:space="preserve">a)  To understand the views of young people who have had Rb regarding their psychosocial needs </w:t>
      </w:r>
    </w:p>
    <w:p w14:paraId="195F91E8" w14:textId="77777777" w:rsidR="00FD0067" w:rsidRPr="00FD0067" w:rsidRDefault="00FD0067" w:rsidP="00871568">
      <w:pPr>
        <w:rPr>
          <w:rFonts w:ascii="Arial" w:hAnsi="Arial" w:cs="Arial"/>
        </w:rPr>
      </w:pPr>
      <w:r w:rsidRPr="00FD0067">
        <w:rPr>
          <w:rFonts w:ascii="Arial" w:hAnsi="Arial" w:cs="Arial"/>
        </w:rPr>
        <w:t xml:space="preserve">b)  To explore Rb-associated psychosocial challenges that arise during teenage and young adulthood </w:t>
      </w:r>
    </w:p>
    <w:p w14:paraId="27E8FC71" w14:textId="026D262F" w:rsidR="00FD0067" w:rsidRDefault="00FD0067" w:rsidP="00871568">
      <w:pPr>
        <w:rPr>
          <w:rFonts w:ascii="Arial" w:hAnsi="Arial" w:cs="Arial"/>
        </w:rPr>
      </w:pPr>
      <w:r w:rsidRPr="00FD0067">
        <w:rPr>
          <w:rFonts w:ascii="Arial" w:hAnsi="Arial" w:cs="Arial"/>
        </w:rPr>
        <w:t>c)  To seek the opinions of individuals of who have Rb regarding what psychosocial/educational support would be/have been beneficial to  them</w:t>
      </w:r>
    </w:p>
    <w:p w14:paraId="43024163" w14:textId="77777777" w:rsidR="00FD0067" w:rsidRDefault="00FD0067" w:rsidP="00871568">
      <w:pPr>
        <w:rPr>
          <w:rFonts w:ascii="Arial" w:hAnsi="Arial" w:cs="Arial"/>
        </w:rPr>
      </w:pPr>
    </w:p>
    <w:p w14:paraId="0E2109C5" w14:textId="77777777" w:rsidR="00FD0067" w:rsidRPr="00FD0067" w:rsidRDefault="00FD0067" w:rsidP="00871568">
      <w:pPr>
        <w:rPr>
          <w:rFonts w:ascii="Arial" w:hAnsi="Arial" w:cs="Arial"/>
        </w:rPr>
      </w:pPr>
      <w:r w:rsidRPr="00FD0067">
        <w:rPr>
          <w:rFonts w:ascii="Arial" w:hAnsi="Arial" w:cs="Arial"/>
        </w:rPr>
        <w:t>Overall, 32 individuals took part. Four focus groups were conducted with 15 teenagers, each lasting two hours, and 17 young adults were interviewed, for between 22 to 65 minutes (mean=43.3). Interviews were conducted with 17 young adults between 25</w:t>
      </w:r>
      <w:r w:rsidRPr="00FD0067">
        <w:rPr>
          <w:rFonts w:ascii="Arial" w:hAnsi="Arial" w:cs="Arial"/>
          <w:vertAlign w:val="superscript"/>
        </w:rPr>
        <w:t>th</w:t>
      </w:r>
      <w:r w:rsidRPr="00FD0067">
        <w:rPr>
          <w:rFonts w:ascii="Arial" w:hAnsi="Arial" w:cs="Arial"/>
        </w:rPr>
        <w:t xml:space="preserve"> June 2022 and 14</w:t>
      </w:r>
      <w:r w:rsidRPr="00FD0067">
        <w:rPr>
          <w:rFonts w:ascii="Arial" w:hAnsi="Arial" w:cs="Arial"/>
          <w:vertAlign w:val="superscript"/>
        </w:rPr>
        <w:t>th</w:t>
      </w:r>
      <w:r w:rsidRPr="00FD0067">
        <w:rPr>
          <w:rFonts w:ascii="Arial" w:hAnsi="Arial" w:cs="Arial"/>
        </w:rPr>
        <w:t xml:space="preserve"> December 2022. These took place at a date and time chosen by the participant, and according to their preference of video call or phone call.</w:t>
      </w:r>
      <w:r w:rsidRPr="00FD0067">
        <w:rPr>
          <w:rFonts w:ascii="Arial" w:hAnsi="Arial" w:cs="Arial"/>
          <w:i/>
          <w:iCs/>
        </w:rPr>
        <w:t xml:space="preserve"> </w:t>
      </w:r>
      <w:r w:rsidRPr="00FD0067">
        <w:rPr>
          <w:rFonts w:ascii="Arial" w:hAnsi="Arial" w:cs="Arial"/>
        </w:rPr>
        <w:t>To enable choice and maximise accessibility, participants were offered the opportunity to undertake these interviews over the phone. In this event, all participants opted for video call interviews.</w:t>
      </w:r>
      <w:r w:rsidRPr="00FD0067">
        <w:rPr>
          <w:rFonts w:ascii="Arial" w:hAnsi="Arial" w:cs="Arial"/>
          <w:i/>
          <w:iCs/>
        </w:rPr>
        <w:t xml:space="preserve"> </w:t>
      </w:r>
      <w:r w:rsidRPr="00FD0067">
        <w:rPr>
          <w:rFonts w:ascii="Arial" w:hAnsi="Arial" w:cs="Arial"/>
        </w:rPr>
        <w:t xml:space="preserve"> Online focus groups were conducted with 15 teenagers on 26</w:t>
      </w:r>
      <w:r w:rsidRPr="00FD0067">
        <w:rPr>
          <w:rFonts w:ascii="Arial" w:hAnsi="Arial" w:cs="Arial"/>
          <w:vertAlign w:val="superscript"/>
        </w:rPr>
        <w:t>th</w:t>
      </w:r>
      <w:r w:rsidRPr="00FD0067">
        <w:rPr>
          <w:rFonts w:ascii="Arial" w:hAnsi="Arial" w:cs="Arial"/>
        </w:rPr>
        <w:t xml:space="preserve"> August 2022, 26</w:t>
      </w:r>
      <w:r w:rsidRPr="00FD0067">
        <w:rPr>
          <w:rFonts w:ascii="Arial" w:hAnsi="Arial" w:cs="Arial"/>
          <w:vertAlign w:val="superscript"/>
        </w:rPr>
        <w:t>th</w:t>
      </w:r>
      <w:r w:rsidRPr="00FD0067">
        <w:rPr>
          <w:rFonts w:ascii="Arial" w:hAnsi="Arial" w:cs="Arial"/>
        </w:rPr>
        <w:t xml:space="preserve"> October 2022, 20</w:t>
      </w:r>
      <w:r w:rsidRPr="00FD0067">
        <w:rPr>
          <w:rFonts w:ascii="Arial" w:hAnsi="Arial" w:cs="Arial"/>
          <w:vertAlign w:val="superscript"/>
        </w:rPr>
        <w:t>th</w:t>
      </w:r>
      <w:r w:rsidRPr="00FD0067">
        <w:rPr>
          <w:rFonts w:ascii="Arial" w:hAnsi="Arial" w:cs="Arial"/>
        </w:rPr>
        <w:t xml:space="preserve"> December 2022, and 18</w:t>
      </w:r>
      <w:r w:rsidRPr="00FD0067">
        <w:rPr>
          <w:rFonts w:ascii="Arial" w:hAnsi="Arial" w:cs="Arial"/>
          <w:vertAlign w:val="superscript"/>
        </w:rPr>
        <w:t>th</w:t>
      </w:r>
      <w:r w:rsidRPr="00FD0067">
        <w:rPr>
          <w:rFonts w:ascii="Arial" w:hAnsi="Arial" w:cs="Arial"/>
        </w:rPr>
        <w:t xml:space="preserve"> January 2023; refer to table 4 for details of focus group composition. </w:t>
      </w:r>
    </w:p>
    <w:p w14:paraId="24808324" w14:textId="77777777" w:rsidR="00FD0067" w:rsidRPr="00FD0067" w:rsidRDefault="00FD0067" w:rsidP="00871568">
      <w:pPr>
        <w:rPr>
          <w:rFonts w:ascii="Arial" w:hAnsi="Arial" w:cs="Arial"/>
        </w:rPr>
      </w:pPr>
    </w:p>
    <w:p w14:paraId="56DF2208" w14:textId="77777777" w:rsidR="00FD0067" w:rsidRDefault="00FD0067" w:rsidP="00871568">
      <w:pPr>
        <w:rPr>
          <w:rFonts w:ascii="Arial" w:hAnsi="Arial" w:cs="Arial"/>
        </w:rPr>
      </w:pPr>
    </w:p>
    <w:p w14:paraId="25659DA4" w14:textId="6FE1A090" w:rsidR="00FD0067" w:rsidRPr="00FD0067" w:rsidRDefault="00FD0067" w:rsidP="00871568">
      <w:pPr>
        <w:rPr>
          <w:rFonts w:ascii="Arial" w:hAnsi="Arial" w:cs="Arial"/>
        </w:rPr>
      </w:pPr>
      <w:r w:rsidRPr="00FD0067">
        <w:rPr>
          <w:rFonts w:ascii="Arial" w:hAnsi="Arial" w:cs="Arial"/>
        </w:rPr>
        <w:t xml:space="preserve">Using Braun and Clarke’s reflexive thematic analysis </w:t>
      </w:r>
      <w:r w:rsidRPr="00FD0067">
        <w:rPr>
          <w:rFonts w:ascii="Arial" w:hAnsi="Arial" w:cs="Arial"/>
        </w:rPr>
        <w:fldChar w:fldCharType="begin" w:fldLock="1"/>
      </w:r>
      <w:r w:rsidR="0077553E">
        <w:rPr>
          <w:rFonts w:ascii="Arial" w:hAnsi="Arial" w:cs="Arial"/>
        </w:rPr>
        <w:instrText>ADDIN CSL_CITATION {"citationItems":[{"id":"ITEM-1","itemData":{"author":[{"dropping-particle":"","family":"Braun","given":"","non-dropping-particle":"","parse-names":false,"suffix":""},{"dropping-particle":"","family":"Clarke","given":"","non-dropping-particle":"","parse-names":false,"suffix":""}],"edition":"1","id":"ITEM-1","issued":{"date-parts":[["2021"]]},"publisher":"SAGE Publications Ltd.","title":"Thematic Analysis: A Practical Guide.","type":"book"},"uris":["http://www.mendeley.com/documents/?uuid=387a6264-4f81-405b-b402-84db0f7e61f7"]}],"mendeley":{"formattedCitation":"(Braun &amp; Clarke, 2021)","plainTextFormattedCitation":"(Braun &amp; Clarke, 2021)","previouslyFormattedCitation":"(Braun and Clarke, 2021)"},"properties":{"noteIndex":0},"schema":"https://github.com/citation-style-language/schema/raw/master/csl-citation.json"}</w:instrText>
      </w:r>
      <w:r w:rsidRPr="00FD0067">
        <w:rPr>
          <w:rFonts w:ascii="Arial" w:hAnsi="Arial" w:cs="Arial"/>
        </w:rPr>
        <w:fldChar w:fldCharType="separate"/>
      </w:r>
      <w:r w:rsidR="0077553E" w:rsidRPr="0077553E">
        <w:rPr>
          <w:rFonts w:ascii="Arial" w:hAnsi="Arial" w:cs="Arial"/>
          <w:noProof/>
        </w:rPr>
        <w:t>(Braun &amp; Clarke, 2021)</w:t>
      </w:r>
      <w:r w:rsidRPr="00FD0067">
        <w:rPr>
          <w:rFonts w:ascii="Arial" w:hAnsi="Arial" w:cs="Arial"/>
        </w:rPr>
        <w:fldChar w:fldCharType="end"/>
      </w:r>
      <w:r w:rsidRPr="00FD0067">
        <w:rPr>
          <w:rFonts w:ascii="Arial" w:hAnsi="Arial" w:cs="Arial"/>
        </w:rPr>
        <w:t>, three themes and eight subthemes were identified:</w:t>
      </w:r>
    </w:p>
    <w:p w14:paraId="465D6110" w14:textId="77777777" w:rsidR="00FD0067" w:rsidRPr="00FD0067" w:rsidRDefault="00FD0067" w:rsidP="00871568">
      <w:pPr>
        <w:ind w:firstLine="1418"/>
        <w:rPr>
          <w:rFonts w:ascii="Arial" w:hAnsi="Arial" w:cs="Arial"/>
        </w:rPr>
      </w:pPr>
    </w:p>
    <w:p w14:paraId="07617D68" w14:textId="2AC8939D" w:rsidR="00FD0067" w:rsidRPr="00FD0067" w:rsidRDefault="00FD0067" w:rsidP="00871568">
      <w:pPr>
        <w:numPr>
          <w:ilvl w:val="0"/>
          <w:numId w:val="22"/>
        </w:numPr>
        <w:ind w:firstLine="1625"/>
        <w:rPr>
          <w:rFonts w:ascii="Arial" w:hAnsi="Arial" w:cs="Arial"/>
        </w:rPr>
      </w:pPr>
      <w:r w:rsidRPr="00FD0067">
        <w:rPr>
          <w:rFonts w:ascii="Arial" w:hAnsi="Arial" w:cs="Arial"/>
        </w:rPr>
        <w:t xml:space="preserve">Childhood ‘the legacy of trauma’ </w:t>
      </w:r>
      <w:r w:rsidRPr="00FD0067">
        <w:rPr>
          <w:rFonts w:ascii="Arial" w:hAnsi="Arial" w:cs="Arial"/>
          <w:i/>
          <w:iCs/>
        </w:rPr>
        <w:t>(a) family experiences and survivor guilt, b) memories from</w:t>
      </w:r>
      <w:r>
        <w:rPr>
          <w:rFonts w:ascii="Arial" w:hAnsi="Arial" w:cs="Arial"/>
          <w:i/>
          <w:iCs/>
        </w:rPr>
        <w:t xml:space="preserve">                                </w:t>
      </w:r>
      <w:r w:rsidRPr="00FD0067">
        <w:rPr>
          <w:rFonts w:ascii="Arial" w:hAnsi="Arial" w:cs="Arial"/>
          <w:i/>
          <w:iCs/>
        </w:rPr>
        <w:t xml:space="preserve"> treatment, c) the long-lasting impact on personality)</w:t>
      </w:r>
    </w:p>
    <w:p w14:paraId="4214A30C" w14:textId="4B496DC5" w:rsidR="00FD0067" w:rsidRPr="00FD0067" w:rsidRDefault="00FD0067" w:rsidP="00871568">
      <w:pPr>
        <w:numPr>
          <w:ilvl w:val="0"/>
          <w:numId w:val="22"/>
        </w:numPr>
        <w:ind w:left="709" w:hanging="709"/>
        <w:rPr>
          <w:rFonts w:ascii="Arial" w:hAnsi="Arial" w:cs="Arial"/>
        </w:rPr>
      </w:pPr>
      <w:r w:rsidRPr="00FD0067">
        <w:rPr>
          <w:rFonts w:ascii="Arial" w:hAnsi="Arial" w:cs="Arial"/>
        </w:rPr>
        <w:t xml:space="preserve">Adolescence ‘when you’re a teenager, you feel like everything is the end of the world’ </w:t>
      </w:r>
      <w:r w:rsidRPr="00FD0067">
        <w:rPr>
          <w:rFonts w:ascii="Arial" w:hAnsi="Arial" w:cs="Arial"/>
          <w:i/>
          <w:iCs/>
        </w:rPr>
        <w:t xml:space="preserve">(a) </w:t>
      </w:r>
      <w:r>
        <w:rPr>
          <w:rFonts w:ascii="Arial" w:hAnsi="Arial" w:cs="Arial"/>
          <w:i/>
          <w:iCs/>
        </w:rPr>
        <w:t xml:space="preserve">                     </w:t>
      </w:r>
      <w:r w:rsidRPr="00FD0067">
        <w:rPr>
          <w:rFonts w:ascii="Arial" w:hAnsi="Arial" w:cs="Arial"/>
          <w:i/>
          <w:iCs/>
        </w:rPr>
        <w:t>psychological impact, b) identity, c) ‘normal’ for me)</w:t>
      </w:r>
    </w:p>
    <w:p w14:paraId="2CBFD9E7" w14:textId="77777777" w:rsidR="00FD0067" w:rsidRPr="00FD0067" w:rsidRDefault="00FD0067" w:rsidP="00871568">
      <w:pPr>
        <w:numPr>
          <w:ilvl w:val="0"/>
          <w:numId w:val="22"/>
        </w:numPr>
        <w:ind w:left="-142" w:firstLine="142"/>
        <w:rPr>
          <w:rFonts w:ascii="Arial" w:hAnsi="Arial" w:cs="Arial"/>
        </w:rPr>
      </w:pPr>
      <w:r w:rsidRPr="00FD0067">
        <w:rPr>
          <w:rFonts w:ascii="Arial" w:hAnsi="Arial" w:cs="Arial"/>
        </w:rPr>
        <w:t xml:space="preserve">Adulthood ‘it’s not meant to be for life, but it carries on’ </w:t>
      </w:r>
      <w:r w:rsidRPr="00FD0067">
        <w:rPr>
          <w:rFonts w:ascii="Arial" w:hAnsi="Arial" w:cs="Arial"/>
          <w:i/>
          <w:iCs/>
        </w:rPr>
        <w:t>(a) acceptance, b) doing ‘the work’).</w:t>
      </w:r>
    </w:p>
    <w:p w14:paraId="571744E3" w14:textId="77777777" w:rsidR="00FD0067" w:rsidRPr="00FD0067" w:rsidRDefault="00FD0067" w:rsidP="00871568">
      <w:pPr>
        <w:rPr>
          <w:rFonts w:ascii="Arial" w:hAnsi="Arial" w:cs="Arial"/>
        </w:rPr>
      </w:pPr>
    </w:p>
    <w:p w14:paraId="6C50E7FA" w14:textId="32BAADBB" w:rsidR="00FD0067" w:rsidRDefault="00FD0067" w:rsidP="00871568">
      <w:pPr>
        <w:rPr>
          <w:rFonts w:ascii="Arial" w:hAnsi="Arial" w:cs="Arial"/>
          <w:lang w:val="en-US"/>
        </w:rPr>
      </w:pPr>
      <w:r w:rsidRPr="00FD0067">
        <w:rPr>
          <w:rFonts w:ascii="Arial" w:hAnsi="Arial" w:cs="Arial"/>
        </w:rPr>
        <w:t xml:space="preserve">The analysis was conducted inductively, with a decision made to </w:t>
      </w:r>
      <w:r w:rsidRPr="00FD0067">
        <w:rPr>
          <w:rFonts w:ascii="Arial" w:hAnsi="Arial" w:cs="Arial"/>
          <w:lang w:val="en-US"/>
        </w:rPr>
        <w:t xml:space="preserve">broadly </w:t>
      </w:r>
      <w:proofErr w:type="spellStart"/>
      <w:r w:rsidRPr="00FD0067">
        <w:rPr>
          <w:rFonts w:ascii="Arial" w:hAnsi="Arial" w:cs="Arial"/>
          <w:lang w:val="en-US"/>
        </w:rPr>
        <w:t>organise</w:t>
      </w:r>
      <w:proofErr w:type="spellEnd"/>
      <w:r w:rsidRPr="00FD0067">
        <w:rPr>
          <w:rFonts w:ascii="Arial" w:hAnsi="Arial" w:cs="Arial"/>
          <w:lang w:val="en-US"/>
        </w:rPr>
        <w:t xml:space="preserve"> the themes around the concept of time, as much of the discussions were thinking back to childhood and remembering treatment and the impact on the family unit, adolescence and how having had Rb impacts your identity, and adulthood and the lasting psychosocial impact of Rb in the present.</w:t>
      </w:r>
    </w:p>
    <w:p w14:paraId="345491C3" w14:textId="77777777" w:rsidR="00F254C5" w:rsidRDefault="00F254C5" w:rsidP="00871568">
      <w:pPr>
        <w:rPr>
          <w:rFonts w:ascii="Arial" w:hAnsi="Arial" w:cs="Arial"/>
          <w:lang w:val="en-US"/>
        </w:rPr>
      </w:pPr>
    </w:p>
    <w:p w14:paraId="29B1E8C2" w14:textId="77777777" w:rsidR="00F254C5" w:rsidRDefault="00F254C5" w:rsidP="00871568">
      <w:pPr>
        <w:rPr>
          <w:rFonts w:ascii="Arial" w:hAnsi="Arial" w:cs="Arial"/>
        </w:rPr>
      </w:pPr>
    </w:p>
    <w:p w14:paraId="6A7D5FAD" w14:textId="6757ADC2" w:rsidR="00F254C5" w:rsidRPr="00FD0067" w:rsidRDefault="00F254C5" w:rsidP="00871568">
      <w:pPr>
        <w:rPr>
          <w:rFonts w:ascii="Arial" w:hAnsi="Arial" w:cs="Arial"/>
        </w:rPr>
      </w:pPr>
      <w:r w:rsidRPr="005A7423">
        <w:rPr>
          <w:noProof/>
        </w:rPr>
        <w:lastRenderedPageBreak/>
        <mc:AlternateContent>
          <mc:Choice Requires="wps">
            <w:drawing>
              <wp:anchor distT="0" distB="0" distL="114300" distR="114300" simplePos="0" relativeHeight="251661312" behindDoc="1" locked="0" layoutInCell="1" allowOverlap="1" wp14:anchorId="596A7EB7" wp14:editId="1EDF1A04">
                <wp:simplePos x="0" y="0"/>
                <wp:positionH relativeFrom="column">
                  <wp:posOffset>-720090</wp:posOffset>
                </wp:positionH>
                <wp:positionV relativeFrom="paragraph">
                  <wp:posOffset>3222625</wp:posOffset>
                </wp:positionV>
                <wp:extent cx="10184130" cy="129600"/>
                <wp:effectExtent l="0" t="0" r="1270" b="0"/>
                <wp:wrapTight wrapText="bothSides">
                  <wp:wrapPolygon edited="0">
                    <wp:start x="0" y="0"/>
                    <wp:lineTo x="0" y="19059"/>
                    <wp:lineTo x="21576" y="19059"/>
                    <wp:lineTo x="21576" y="0"/>
                    <wp:lineTo x="0" y="0"/>
                  </wp:wrapPolygon>
                </wp:wrapTight>
                <wp:docPr id="1718881791" name="Text Box 1"/>
                <wp:cNvGraphicFramePr/>
                <a:graphic xmlns:a="http://schemas.openxmlformats.org/drawingml/2006/main">
                  <a:graphicData uri="http://schemas.microsoft.com/office/word/2010/wordprocessingShape">
                    <wps:wsp>
                      <wps:cNvSpPr txBox="1"/>
                      <wps:spPr>
                        <a:xfrm>
                          <a:off x="0" y="0"/>
                          <a:ext cx="10184130" cy="129600"/>
                        </a:xfrm>
                        <a:prstGeom prst="rect">
                          <a:avLst/>
                        </a:prstGeom>
                        <a:solidFill>
                          <a:prstClr val="white"/>
                        </a:solidFill>
                        <a:ln>
                          <a:noFill/>
                        </a:ln>
                      </wps:spPr>
                      <wps:txbx>
                        <w:txbxContent>
                          <w:p w14:paraId="308413E7" w14:textId="3B3B9889" w:rsidR="00F254C5" w:rsidRPr="00D168A3" w:rsidRDefault="00F254C5" w:rsidP="00F254C5">
                            <w:pPr>
                              <w:pStyle w:val="Caption"/>
                              <w:ind w:firstLine="1134"/>
                              <w:rPr>
                                <w:noProof/>
                                <w:sz w:val="22"/>
                                <w:szCs w:val="22"/>
                              </w:rPr>
                            </w:pPr>
                            <w:bookmarkStart w:id="4" w:name="_Toc172447386"/>
                            <w:bookmarkStart w:id="5" w:name="_Toc178334425"/>
                            <w:r>
                              <w:t>Figure 1: Diagrammatic Overview of Themes and Subthemes</w:t>
                            </w:r>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A7EB7" id="_x0000_t202" coordsize="21600,21600" o:spt="202" path="m,l,21600r21600,l21600,xe">
                <v:stroke joinstyle="miter"/>
                <v:path gradientshapeok="t" o:connecttype="rect"/>
              </v:shapetype>
              <v:shape id="Text Box 1" o:spid="_x0000_s1026" type="#_x0000_t202" style="position:absolute;margin-left:-56.7pt;margin-top:253.75pt;width:801.9pt;height:10.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" stroked="f">
                <v:textbox inset="0,0,0,0">
                  <w:txbxContent>
                    <w:p w14:paraId="308413E7" w14:textId="3B3B9889" w:rsidR="00F254C5" w:rsidRPr="00D168A3" w:rsidRDefault="00F254C5" w:rsidP="00F254C5">
                      <w:pPr>
                        <w:pStyle w:val="Caption"/>
                        <w:ind w:firstLine="1134"/>
                        <w:rPr>
                          <w:noProof/>
                          <w:sz w:val="22"/>
                          <w:szCs w:val="22"/>
                        </w:rPr>
                      </w:pPr>
                      <w:bookmarkStart w:id="6" w:name="_Toc172447386"/>
                      <w:bookmarkStart w:id="7" w:name="_Toc178334425"/>
                      <w:r>
                        <w:t>Figure 1: Diagrammatic Overview of Themes and Subthemes</w:t>
                      </w:r>
                      <w:bookmarkEnd w:id="6"/>
                      <w:bookmarkEnd w:id="7"/>
                    </w:p>
                  </w:txbxContent>
                </v:textbox>
                <w10:wrap type="tight"/>
              </v:shape>
            </w:pict>
          </mc:Fallback>
        </mc:AlternateContent>
      </w:r>
      <w:r w:rsidRPr="005A7423">
        <w:rPr>
          <w:b/>
          <w:bCs/>
          <w:noProof/>
        </w:rPr>
        <w:drawing>
          <wp:anchor distT="0" distB="0" distL="114300" distR="114300" simplePos="0" relativeHeight="251659264" behindDoc="1" locked="0" layoutInCell="1" allowOverlap="1" wp14:anchorId="4A8944B0" wp14:editId="6B525385">
            <wp:simplePos x="0" y="0"/>
            <wp:positionH relativeFrom="column">
              <wp:posOffset>-377190</wp:posOffset>
            </wp:positionH>
            <wp:positionV relativeFrom="paragraph">
              <wp:posOffset>0</wp:posOffset>
            </wp:positionV>
            <wp:extent cx="6705600" cy="3536350"/>
            <wp:effectExtent l="0" t="0" r="0" b="0"/>
            <wp:wrapTight wrapText="bothSides">
              <wp:wrapPolygon edited="0">
                <wp:start x="0" y="0"/>
                <wp:lineTo x="0" y="21488"/>
                <wp:lineTo x="21559" y="21488"/>
                <wp:lineTo x="21559" y="0"/>
                <wp:lineTo x="0" y="0"/>
              </wp:wrapPolygon>
            </wp:wrapTight>
            <wp:docPr id="1217420044" name="Picture 44" descr="Diagrammatic overview of themes and sub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20044" name="Picture 44" descr="Diagrammatic overview of themes and sub themes"/>
                    <pic:cNvPicPr/>
                  </pic:nvPicPr>
                  <pic:blipFill>
                    <a:blip r:embed="rId13">
                      <a:extLst>
                        <a:ext uri="{28A0092B-C50C-407E-A947-70E740481C1C}">
                          <a14:useLocalDpi xmlns:a14="http://schemas.microsoft.com/office/drawing/2010/main" val="0"/>
                        </a:ext>
                      </a:extLst>
                    </a:blip>
                    <a:stretch>
                      <a:fillRect/>
                    </a:stretch>
                  </pic:blipFill>
                  <pic:spPr>
                    <a:xfrm>
                      <a:off x="0" y="0"/>
                      <a:ext cx="6718379" cy="3543089"/>
                    </a:xfrm>
                    <a:prstGeom prst="rect">
                      <a:avLst/>
                    </a:prstGeom>
                  </pic:spPr>
                </pic:pic>
              </a:graphicData>
            </a:graphic>
            <wp14:sizeRelH relativeFrom="page">
              <wp14:pctWidth>0</wp14:pctWidth>
            </wp14:sizeRelH>
            <wp14:sizeRelV relativeFrom="page">
              <wp14:pctHeight>0</wp14:pctHeight>
            </wp14:sizeRelV>
          </wp:anchor>
        </w:drawing>
      </w:r>
    </w:p>
    <w:p w14:paraId="7BD3E95A" w14:textId="77777777" w:rsidR="00F254C5" w:rsidRDefault="00F254C5" w:rsidP="00871568">
      <w:pPr>
        <w:rPr>
          <w:rFonts w:ascii="Arial" w:hAnsi="Arial" w:cs="Arial"/>
          <w:b/>
          <w:bCs/>
        </w:rPr>
      </w:pPr>
      <w:bookmarkStart w:id="8" w:name="_Toc178334273"/>
      <w:r w:rsidRPr="00F254C5">
        <w:rPr>
          <w:rFonts w:ascii="Arial" w:hAnsi="Arial" w:cs="Arial"/>
          <w:b/>
          <w:bCs/>
        </w:rPr>
        <w:t>Theme 1: Childhood – ‘the legacy of trauma’ (P27, B, H)</w:t>
      </w:r>
      <w:bookmarkEnd w:id="8"/>
    </w:p>
    <w:p w14:paraId="5F55B8F7" w14:textId="77777777" w:rsidR="00F254C5" w:rsidRPr="00F254C5" w:rsidRDefault="00F254C5" w:rsidP="00871568">
      <w:pPr>
        <w:rPr>
          <w:rFonts w:ascii="Arial" w:hAnsi="Arial" w:cs="Arial"/>
          <w:b/>
          <w:bCs/>
        </w:rPr>
      </w:pPr>
    </w:p>
    <w:p w14:paraId="0BAC1DA1" w14:textId="77777777" w:rsidR="00F254C5" w:rsidRPr="00F254C5" w:rsidRDefault="00F254C5" w:rsidP="00871568">
      <w:pPr>
        <w:rPr>
          <w:rFonts w:ascii="Arial" w:hAnsi="Arial" w:cs="Arial"/>
        </w:rPr>
      </w:pPr>
      <w:r w:rsidRPr="00F254C5">
        <w:rPr>
          <w:rFonts w:ascii="Arial" w:hAnsi="Arial" w:cs="Arial"/>
        </w:rPr>
        <w:t>One potential impact arising from a Rb diagnosis is life-long trauma, which is an issue that is clearly highlighted within almost all participant narratives. Variations of this legacy appear to be influenced by the age a child is diagnosed, the genetic nature of the diagnosis, wider family history of the condition, the severity of visual and facial impact, and late effects from the treatment received. The legacy of the trauma theme encapsulates ‘</w:t>
      </w:r>
      <w:r w:rsidRPr="00F254C5">
        <w:rPr>
          <w:rFonts w:ascii="Arial" w:hAnsi="Arial" w:cs="Arial"/>
          <w:i/>
          <w:iCs/>
        </w:rPr>
        <w:t>family experiences and survivor guilt’</w:t>
      </w:r>
      <w:r w:rsidRPr="00F254C5">
        <w:rPr>
          <w:rFonts w:ascii="Arial" w:hAnsi="Arial" w:cs="Arial"/>
        </w:rPr>
        <w:t>, which considers the role of parents and siblings in the trauma experience. It also considers ‘</w:t>
      </w:r>
      <w:r w:rsidRPr="00F254C5">
        <w:rPr>
          <w:rFonts w:ascii="Arial" w:hAnsi="Arial" w:cs="Arial"/>
          <w:i/>
          <w:iCs/>
        </w:rPr>
        <w:t>memories from treatment’</w:t>
      </w:r>
      <w:r w:rsidRPr="00F254C5">
        <w:rPr>
          <w:rFonts w:ascii="Arial" w:hAnsi="Arial" w:cs="Arial"/>
        </w:rPr>
        <w:t xml:space="preserve">, and how these link to the individuals’ emotional response and understanding of the world and others around them. Lastly, the combination of these trauma experiences and </w:t>
      </w:r>
      <w:r w:rsidRPr="00F254C5">
        <w:rPr>
          <w:rFonts w:ascii="Arial" w:hAnsi="Arial" w:cs="Arial"/>
          <w:i/>
          <w:iCs/>
        </w:rPr>
        <w:t xml:space="preserve">‘the long-lasting impact on personality’ </w:t>
      </w:r>
      <w:r w:rsidRPr="00F254C5">
        <w:rPr>
          <w:rFonts w:ascii="Arial" w:hAnsi="Arial" w:cs="Arial"/>
        </w:rPr>
        <w:t xml:space="preserve">are considered.  This is because individuals commonly spoke about continuing to carry the legacy of their experiences into adolescence and young adulthood. This understanding helps us to best conceptualise the level of psychosocial support that may be most beneficial. </w:t>
      </w:r>
    </w:p>
    <w:p w14:paraId="72441DF7" w14:textId="2787FD42" w:rsidR="00727EF7" w:rsidRPr="00F254C5" w:rsidRDefault="00727EF7" w:rsidP="00871568">
      <w:pPr>
        <w:rPr>
          <w:rFonts w:ascii="Arial" w:hAnsi="Arial" w:cs="Arial"/>
          <w:b/>
          <w:bCs/>
        </w:rPr>
      </w:pPr>
    </w:p>
    <w:p w14:paraId="5DC7591D" w14:textId="77777777" w:rsidR="00F254C5" w:rsidRPr="00F254C5" w:rsidRDefault="00F254C5" w:rsidP="00871568">
      <w:pPr>
        <w:rPr>
          <w:rFonts w:ascii="Arial" w:hAnsi="Arial" w:cs="Arial"/>
          <w:b/>
          <w:bCs/>
        </w:rPr>
      </w:pPr>
      <w:bookmarkStart w:id="9" w:name="_Toc178334277"/>
      <w:r w:rsidRPr="00F254C5">
        <w:rPr>
          <w:rFonts w:ascii="Arial" w:hAnsi="Arial" w:cs="Arial"/>
          <w:b/>
          <w:bCs/>
        </w:rPr>
        <w:t>Theme 2: Adolescence – ‘when you’re a teenager, you feel like everything is the end of the world’ (P28, U, NH)</w:t>
      </w:r>
      <w:bookmarkEnd w:id="9"/>
    </w:p>
    <w:p w14:paraId="43B29A8E" w14:textId="77777777" w:rsidR="00F254C5" w:rsidRPr="00F254C5" w:rsidRDefault="00F254C5" w:rsidP="00871568">
      <w:pPr>
        <w:rPr>
          <w:rFonts w:ascii="Arial" w:hAnsi="Arial" w:cs="Arial"/>
          <w:b/>
          <w:bCs/>
        </w:rPr>
      </w:pPr>
    </w:p>
    <w:p w14:paraId="35E01E71" w14:textId="77777777" w:rsidR="00F254C5" w:rsidRDefault="00F254C5" w:rsidP="00871568">
      <w:pPr>
        <w:rPr>
          <w:rFonts w:ascii="Arial" w:hAnsi="Arial" w:cs="Arial"/>
          <w:i/>
          <w:iCs/>
        </w:rPr>
      </w:pPr>
      <w:r w:rsidRPr="00F254C5">
        <w:rPr>
          <w:rFonts w:ascii="Arial" w:hAnsi="Arial" w:cs="Arial"/>
        </w:rPr>
        <w:t>Adolescence was widely considered the most difficult period of life and a time when support skills are required, and this theme encapsulates three subthemes. The first</w:t>
      </w:r>
      <w:r w:rsidRPr="00F254C5">
        <w:rPr>
          <w:rFonts w:ascii="Arial" w:hAnsi="Arial" w:cs="Arial"/>
          <w:i/>
          <w:iCs/>
        </w:rPr>
        <w:t>, ‘psychological, social, and behavioural impact’,</w:t>
      </w:r>
      <w:r w:rsidRPr="00F254C5">
        <w:rPr>
          <w:rFonts w:ascii="Arial" w:hAnsi="Arial" w:cs="Arial"/>
        </w:rPr>
        <w:t xml:space="preserve"> reflects on participants’ feelings of unfairness and powerlessness at both the perceived and actual restrictions caused by the Rb. It also reveals how being the survivor of a rare cancer can make it hard to express yourself, as many anxieties and difficulties are so unique that it is hard to find someone who has experienced the same or a similar trauma, who can relate to this. This ability to share feelings and be understood is a vital part of upholding good self-esteem, and without it left many feeling very </w:t>
      </w:r>
      <w:r w:rsidRPr="00F254C5">
        <w:rPr>
          <w:rFonts w:ascii="Arial" w:hAnsi="Arial" w:cs="Arial"/>
          <w:i/>
          <w:iCs/>
        </w:rPr>
        <w:t>“lonely.”</w:t>
      </w:r>
      <w:r w:rsidRPr="00F254C5">
        <w:rPr>
          <w:rFonts w:ascii="Arial" w:hAnsi="Arial" w:cs="Arial"/>
        </w:rPr>
        <w:t xml:space="preserve"> </w:t>
      </w:r>
      <w:r w:rsidRPr="00F254C5">
        <w:rPr>
          <w:rFonts w:ascii="Arial" w:hAnsi="Arial" w:cs="Arial"/>
          <w:i/>
          <w:iCs/>
        </w:rPr>
        <w:t>(P22, U, NH)</w:t>
      </w:r>
    </w:p>
    <w:p w14:paraId="239CB795" w14:textId="77777777" w:rsidR="00F254C5" w:rsidRDefault="00F254C5" w:rsidP="00871568">
      <w:pPr>
        <w:rPr>
          <w:rFonts w:ascii="Arial" w:hAnsi="Arial" w:cs="Arial"/>
          <w:i/>
          <w:iCs/>
        </w:rPr>
      </w:pPr>
    </w:p>
    <w:p w14:paraId="11C2F7A2" w14:textId="77777777" w:rsidR="00F254C5" w:rsidRPr="00F254C5" w:rsidRDefault="00F254C5" w:rsidP="00871568">
      <w:pPr>
        <w:rPr>
          <w:rFonts w:ascii="Arial" w:hAnsi="Arial" w:cs="Arial"/>
          <w:b/>
        </w:rPr>
      </w:pPr>
      <w:bookmarkStart w:id="10" w:name="_Toc178334281"/>
      <w:r w:rsidRPr="00F254C5">
        <w:rPr>
          <w:rFonts w:ascii="Arial" w:hAnsi="Arial" w:cs="Arial"/>
          <w:b/>
        </w:rPr>
        <w:t xml:space="preserve">Theme 3: Adulthood – ‘it’s not meant to be for life, but it carries on’ </w:t>
      </w:r>
      <w:r w:rsidRPr="00F254C5">
        <w:rPr>
          <w:rFonts w:ascii="Arial" w:hAnsi="Arial" w:cs="Arial"/>
          <w:b/>
          <w:i/>
          <w:iCs/>
        </w:rPr>
        <w:t>(P5, U, NH)</w:t>
      </w:r>
      <w:bookmarkEnd w:id="10"/>
    </w:p>
    <w:p w14:paraId="7FA2C5BC" w14:textId="77777777" w:rsidR="00F254C5" w:rsidRPr="00F254C5" w:rsidRDefault="00F254C5" w:rsidP="00871568">
      <w:pPr>
        <w:rPr>
          <w:rFonts w:ascii="Arial" w:hAnsi="Arial" w:cs="Arial"/>
          <w:b/>
          <w:bCs/>
        </w:rPr>
      </w:pPr>
    </w:p>
    <w:p w14:paraId="2288ACDE" w14:textId="77777777" w:rsidR="00F254C5" w:rsidRPr="00F254C5" w:rsidRDefault="00F254C5" w:rsidP="00871568">
      <w:pPr>
        <w:rPr>
          <w:rFonts w:ascii="Arial" w:hAnsi="Arial" w:cs="Arial"/>
        </w:rPr>
      </w:pPr>
      <w:r w:rsidRPr="00F254C5">
        <w:rPr>
          <w:rFonts w:ascii="Arial" w:hAnsi="Arial" w:cs="Arial"/>
        </w:rPr>
        <w:lastRenderedPageBreak/>
        <w:t xml:space="preserve">Adulthood was both a time for reflection and projection, dependent on the life stage of the individual participant. This theme is divided into two subthemes, the first being </w:t>
      </w:r>
      <w:r w:rsidRPr="00F254C5">
        <w:rPr>
          <w:rFonts w:ascii="Arial" w:hAnsi="Arial" w:cs="Arial"/>
          <w:i/>
          <w:iCs/>
        </w:rPr>
        <w:t>‘acceptance’</w:t>
      </w:r>
      <w:r w:rsidRPr="00F254C5">
        <w:rPr>
          <w:rFonts w:ascii="Arial" w:hAnsi="Arial" w:cs="Arial"/>
        </w:rPr>
        <w:t xml:space="preserve">, a state of being that was universally considered to be unachievable whilst still young. Reasons why are discussed below, and include a lack of choice, being able to validate yourself, and the power of seeing others who are like you. This led into the second subtheme, </w:t>
      </w:r>
      <w:r w:rsidRPr="00F254C5">
        <w:rPr>
          <w:rFonts w:ascii="Arial" w:hAnsi="Arial" w:cs="Arial"/>
          <w:i/>
          <w:iCs/>
        </w:rPr>
        <w:t>‘doing the work’</w:t>
      </w:r>
      <w:r w:rsidRPr="00F254C5">
        <w:rPr>
          <w:rFonts w:ascii="Arial" w:hAnsi="Arial" w:cs="Arial"/>
        </w:rPr>
        <w:t xml:space="preserve">, encapsulating the need to seek out information to answer unknown questions, as well as the role of strategies such as therapy and peer support in improving psychosocial wellbeing. </w:t>
      </w:r>
    </w:p>
    <w:p w14:paraId="5F4A20BC" w14:textId="77777777" w:rsidR="00F254C5" w:rsidRDefault="00F254C5" w:rsidP="00871568">
      <w:pPr>
        <w:rPr>
          <w:rFonts w:ascii="Arial" w:hAnsi="Arial" w:cs="Arial"/>
        </w:rPr>
      </w:pPr>
    </w:p>
    <w:p w14:paraId="2086CF30" w14:textId="52EF1E84" w:rsidR="00871568" w:rsidRPr="00871568" w:rsidRDefault="00871568" w:rsidP="00871568">
      <w:pPr>
        <w:rPr>
          <w:rFonts w:ascii="Arial" w:hAnsi="Arial" w:cs="Arial"/>
          <w:b/>
          <w:bCs/>
        </w:rPr>
      </w:pPr>
      <w:r w:rsidRPr="00871568">
        <w:rPr>
          <w:rFonts w:ascii="Arial" w:hAnsi="Arial" w:cs="Arial"/>
          <w:b/>
          <w:bCs/>
        </w:rPr>
        <w:t>Overview</w:t>
      </w:r>
    </w:p>
    <w:p w14:paraId="5AD839FD" w14:textId="77777777" w:rsidR="00871568" w:rsidRDefault="00871568" w:rsidP="00871568">
      <w:pPr>
        <w:rPr>
          <w:rFonts w:ascii="Arial" w:hAnsi="Arial" w:cs="Arial"/>
        </w:rPr>
      </w:pPr>
    </w:p>
    <w:p w14:paraId="21327239" w14:textId="7C56945E" w:rsidR="008F77F6" w:rsidRPr="008F77F6" w:rsidRDefault="008F77F6" w:rsidP="00871568">
      <w:pPr>
        <w:rPr>
          <w:rFonts w:ascii="Arial" w:hAnsi="Arial" w:cs="Arial"/>
          <w:b/>
          <w:bCs/>
        </w:rPr>
      </w:pPr>
      <w:r w:rsidRPr="008F77F6">
        <w:rPr>
          <w:rFonts w:ascii="Arial" w:hAnsi="Arial" w:cs="Arial"/>
        </w:rPr>
        <w:t xml:space="preserve">This study aimed to explore young people’s experiences of living beyond Rb, understanding their psychosocial needs, any psychosocial challenges that arose during adolescence and young adulthood, and seeking their opinions on psychosocial support. For most, the experience of having had Rb caused long-term distress, heightened feelings of anxiety and lowered self-esteem. Despite this, many individuals also found that the experience developed their resilience and enhanced coping abilities, resulting in robust coping strategies that may not have otherwise been developed.  My findings expand upon previous literature and </w:t>
      </w:r>
      <w:proofErr w:type="gramStart"/>
      <w:r w:rsidRPr="008F77F6">
        <w:rPr>
          <w:rFonts w:ascii="Arial" w:hAnsi="Arial" w:cs="Arial"/>
        </w:rPr>
        <w:t>identified</w:t>
      </w:r>
      <w:proofErr w:type="gramEnd"/>
      <w:r w:rsidRPr="008F77F6">
        <w:rPr>
          <w:rFonts w:ascii="Arial" w:hAnsi="Arial" w:cs="Arial"/>
        </w:rPr>
        <w:t xml:space="preserve"> themes which were unified across Rb type, therefore providing a unique contribution to the growing evidence base for psychosocial support requirements for young Rb survivors. </w:t>
      </w:r>
    </w:p>
    <w:p w14:paraId="2754C4CF" w14:textId="77777777" w:rsidR="008F77F6" w:rsidRPr="008F77F6" w:rsidRDefault="008F77F6" w:rsidP="00871568">
      <w:pPr>
        <w:rPr>
          <w:rFonts w:ascii="Arial" w:hAnsi="Arial" w:cs="Arial"/>
          <w:b/>
          <w:bCs/>
        </w:rPr>
      </w:pPr>
    </w:p>
    <w:p w14:paraId="7A0EF357" w14:textId="644A38E2" w:rsidR="008F77F6" w:rsidRPr="008F77F6" w:rsidRDefault="008F77F6" w:rsidP="00871568">
      <w:pPr>
        <w:rPr>
          <w:rFonts w:ascii="Arial" w:hAnsi="Arial" w:cs="Arial"/>
        </w:rPr>
      </w:pPr>
      <w:r w:rsidRPr="008F77F6">
        <w:rPr>
          <w:rFonts w:ascii="Arial" w:hAnsi="Arial" w:cs="Arial"/>
        </w:rPr>
        <w:t xml:space="preserve">One potential impact arising from Rb diagnosis is life-long trauma, an experience that was clearly highlighted within almost all participant narratives. Variations of this legacy appear to be influenced by the age a child is diagnosed, the genetic nature of the diagnosis, wider family history of the condition, the severity of visual and facial impact, and late effects from the treatment received. This first theme encapsulated ‘family experiences and survivor guilt’, which considered the role of parents and siblings in the trauma experience. The experiences of family members, particularly parents, is much better understood than that of the individual affected by Rb themselves </w:t>
      </w:r>
      <w:r w:rsidRPr="008F77F6">
        <w:rPr>
          <w:rFonts w:ascii="Arial" w:hAnsi="Arial" w:cs="Arial"/>
        </w:rPr>
        <w:fldChar w:fldCharType="begin" w:fldLock="1"/>
      </w:r>
      <w:r w:rsidR="0077553E">
        <w:rPr>
          <w:rFonts w:ascii="Arial" w:hAnsi="Arial" w:cs="Arial"/>
        </w:rPr>
        <w:instrText>ADDIN CSL_CITATION {"citationItems":[{"id":"ITEM-1","itemData":{"DOI":"10.1080/07347332.2011.633977","ISSN":"07347332","PMID":"22269074","abstract":"The authors explored 12 couples' coping with their children's diagnosis and treatment of retinoblastoma using a semistructured interview, with qualitative, descriptive, narrative-interpretative analysis. Findings showed that the parents' experienced increased distress with the physician's first suspicion that something was seriously wrong. Distress was ameliorated when they arrived at a specialty treatment center but increased as they tackled treatment decisions. Distress decreased again after they consented to enucleation but increased after hospital discharge. The parents strength, their ability together and individually, to separate and split between cognition and emotion contributed to coping. Parents need support from a multidisciplinary staff and parents who coped with retinoblastoma. © 2012 Copyright Taylor and Francis Group, LLC.","author":[{"dropping-particle":"","family":"Hamama-Raz","given":"Yaira","non-dropping-particle":"","parse-names":false,"suffix":""},{"dropping-particle":"","family":"Rot","given":"Ido","non-dropping-particle":"","parse-names":false,"suffix":""},{"dropping-particle":"","family":"Buchbinder","given":"Eli","non-dropping-particle":"","parse-names":false,"suffix":""}],"container-title":"Journal of Psychosocial Oncology","id":"ITEM-1","issue":"1","issued":{"date-parts":[["2012"]]},"page":"21-40","title":"The coping experience of parents of a child with retinoblastoma-malignant eye cancer","type":"article-journal","volume":"30"},"uris":["http://www.mendeley.com/documents/?uuid=fc43c687-9095-48bc-9595-252d6d2a4926"]},{"id":"ITEM-2","itemData":{"DOI":"https://doi.org/10.1046/j.1365-2214.2000.00159.x","ISSN":"0305-1862","abstract":"Summary Retinoblastoma is a rare malignant tumour in the retina usually presenting before 3 years of age. In Sweden, 6?7 new cases are diagnosed each year. The medical treatment is highly specialized, very effective, with a survival ratio of almost 100%. Very little was known about the emotional and psychosocial effects on the parents and the patients themselves. This study includes all children diagnosed in Sweden between 1992 and 1994. The parents and children were included in our longitudinal support programme immediately after the diagnosis was made. This paper deals with the following topics: how the illness was detected and diagnosed, how the parents were handled by the health professionals, the parents' emotional reactions to the diagnosis and treatment and how the children reacted to the disease and treatment. Children's concepts of illness and acute loss are discussed.","author":[{"dropping-particle":"","family":"Ek","given":"U","non-dropping-particle":"","parse-names":false,"suffix":""}],"container-title":"Child: Care, Health and Development","id":"ITEM-2","issue":"5","issued":{"date-parts":[["2000","9","1"]]},"page":"415-428","publisher":"John Wiley &amp; Sons, Ltd","title":"Emotional reactions in parents and children after diagnosis and treatment of a malignant tumour in the eye","type":"article-journal","volume":"26"},"uris":["http://www.mendeley.com/documents/?uuid=6e3a3ed7-a095-4379-a310-7860c043c4b6"]},{"id":"ITEM-3","itemData":{"DOI":"10.1177/27527530211073688","ISSN":"27527549","PMID":"35791854","abstract":"Background: Retinoblastoma is a rare form of pediatric eye cancer for which enucleation is a common treatment modality. There is an increasing focus upon the impact of enucleation on children and families. This study aimed to explore the experiences of children and their families following enucleation to consider the barriers that may be encountered when adjusting to living with an artificial eye and identifying the support services and strategies used to address these barriers. Methods: Using a descriptive qualitative approach, interviews were conducted with 12 parents and seven children and thematic analysis was used to identify four themes representing the perspective of parents and children. Results: Parent themes identified were (a) entry into the world of retinoblastoma; (b) the importance of specialist support; (c) a family learning to cope; and (d) navigating school. The perspectives of children were (a) the importance of preparation and play; (b) positive reinforcement and hospital support; (c) support and openness at home; and (d) the importance of good school planning. Two overarching themes related to parent and child adaptation were also identified. Discussion: The study findings reveal that the process of adapting to living with an artificial eye extended to influencing decisions around parenting, learning to advocate for their child, and supporting children through school and peer relationships. For children, the importance of ongoing support and information was vital to enhance understanding, adaptation, and development of independence. Overall, the study suggests that children and families undergoing enucleation need continuing, individualized, and specialist support.","author":[{"dropping-particle":"","family":"Gibbs","given":"Deanna","non-dropping-particle":"","parse-names":false,"suffix":""},{"dropping-particle":"","family":"Reynolds","given":"Laura","non-dropping-particle":"","parse-names":false,"suffix":""},{"dropping-particle":"","family":"Shea Yates","given":"Tara","non-dropping-particle":"","parse-names":false,"suffix":""}],"container-title":"Journal of Pediatric Hematology/Oncology Nursing","id":"ITEM-3","issue":"4","issued":{"date-parts":[["2022"]]},"page":"250-263","title":"Understanding the Experiences of Living With an Artificial Eye in Children With Retinoblastoma—Perspectives of Children and Their Parents","type":"article-journal","volume":"39"},"uris":["http://www.mendeley.com/documents/?uuid=b0a9c3f6-5562-48a8-8f9b-8a3b4e918308"]}],"mendeley":{"formattedCitation":"(Ek, 2000; Gibbs et al., 2022; Hamama-Raz et al., 2012)","plainTextFormattedCitation":"(Ek, 2000; Gibbs et al., 2022; Hamama-Raz et al., 2012)","previouslyFormattedCitation":"(Ek, 2000; Hamama-Raz, Rot and Buchbinder, 2012; Gibbs, Reynolds and Shea Yates,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(Ek, 2000; Gibbs et al., 2022; Hamama-Raz et al., 2012)</w:t>
      </w:r>
      <w:r w:rsidRPr="008F77F6">
        <w:rPr>
          <w:rFonts w:ascii="Arial" w:hAnsi="Arial" w:cs="Arial"/>
        </w:rPr>
        <w:fldChar w:fldCharType="end"/>
      </w:r>
      <w:r w:rsidRPr="008F77F6">
        <w:rPr>
          <w:rFonts w:ascii="Arial" w:hAnsi="Arial" w:cs="Arial"/>
        </w:rPr>
        <w:t xml:space="preserve">. This may be because, as previously mentioned, the vast majority of Rb diagnoses are made when a child is very young, meaning that it is usually the parents or carers who are required to take on information and make decisions about treatment. The current findings explored survivors’ experiences of feeling burdensome to their families, both when they were the first in their family to develop Rb or feeling that they were contributing to generational trauma for those with a family history of the disease. Many of the individuals who took part in this study shared complex thoughts about ‘putting their parents through difficulty’, which may have rooting in reality, as suggested by Hamama-Raz et al. through conversations with parents about emotional difficulties and anxiety associated with authorising medics to treat their child for Rb. This was also prevalent in Gibbs et al.’s recent paper, which suggested that parents found learning to adapt to a diagnosis, treatment, and in some cases enucleation and use of a prosthetic eye, stressful. Many individuals in the current study acknowledged empathy for their parents and the decisions that they had to make regarding treatment, and the wider impact on their own behaviour and feeling unable to talk to their parents about how they feel. This links to the need for young people to access information and support independently at an age- and developmentally appropriate time, in a way that is autonomous from parents and family members. Again, this shares the same recommendations as recent literature, which suggests that child survivors of Rb should have access to resilience strategies to help them manage living beyond cancer </w:t>
      </w:r>
      <w:r w:rsidRPr="008F77F6">
        <w:rPr>
          <w:rFonts w:ascii="Arial" w:hAnsi="Arial" w:cs="Arial"/>
        </w:rPr>
        <w:fldChar w:fldCharType="begin" w:fldLock="1"/>
      </w:r>
      <w:r w:rsidR="0077553E">
        <w:rPr>
          <w:rFonts w:ascii="Arial" w:hAnsi="Arial" w:cs="Arial"/>
        </w:rPr>
        <w:instrText>ADDIN CSL_CITATION {"citationItems":[{"id":"ITEM-1","itemData":{"DOI":"10.1177/27527530211073688","ISSN":"27527549","PMID":"35791854","abstract":"Background: Retinoblastoma is a rare form of pediatric eye cancer for which enucleation is a common treatment modality. There is an increasing focus upon the impact of enucleation on children and families. This study aimed to explore the experiences of children and their families following enucleation to consider the barriers that may be encountered when adjusting to living with an artificial eye and identifying the support services and strategies used to address these barriers. Methods: Using a descriptive qualitative approach, interviews were conducted with 12 parents and seven children and thematic analysis was used to identify four themes representing the perspective of parents and children. Results: Parent themes identified were (a) entry into the world of retinoblastoma; (b) the importance of specialist support; (c) a family learning to cope; and (d) navigating school. The perspectives of children were (a) the importance of preparation and play; (b) positive reinforcement and hospital support; (c) support and openness at home; and (d) the importance of good school planning. Two overarching themes related to parent and child adaptation were also identified. Discussion: The study findings reveal that the process of adapting to living with an artificial eye extended to influencing decisions around parenting, learning to advocate for their child, and supporting children through school and peer relationships. For children, the importance of ongoing support and information was vital to enhance understanding, adaptation, and development of independence. Overall, the study suggests that children and families undergoing enucleation need continuing, individualized, and specialist support.","author":[{"dropping-particle":"","family":"Gibbs","given":"Deanna","non-dropping-particle":"","parse-names":false,"suffix":""},{"dropping-particle":"","family":"Reynolds","given":"Laura","non-dropping-particle":"","parse-names":false,"suffix":""},{"dropping-particle":"","family":"Shea Yates","given":"Tara","non-dropping-particle":"","parse-names":false,"suffix":""}],"container-title":"Journal of Pediatric Hematology/Oncology Nursing","id":"ITEM-1","issue":"4","issued":{"date-parts":[["2022"]]},"page":"250-263","title":"Understanding the Experiences of Living With an Artificial Eye in Children With Retinoblastoma—Perspectives of Children and Their Parents","type":"article-journal","volume":"39"},"uris":["http://www.mendeley.com/documents/?uuid=b0a9c3f6-5562-48a8-8f9b-8a3b4e918308"]}],"mendeley":{"formattedCitation":"(Gibbs et al., 2022)","plainTextFormattedCitation":"(Gibbs et al., 2022)","previouslyFormattedCitation":"(Gibbs, Reynolds and Shea Yates,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(Gibbs et al., 2022)</w:t>
      </w:r>
      <w:r w:rsidRPr="008F77F6">
        <w:rPr>
          <w:rFonts w:ascii="Arial" w:hAnsi="Arial" w:cs="Arial"/>
        </w:rPr>
        <w:fldChar w:fldCharType="end"/>
      </w:r>
      <w:r w:rsidRPr="008F77F6">
        <w:rPr>
          <w:rFonts w:ascii="Arial" w:hAnsi="Arial" w:cs="Arial"/>
        </w:rPr>
        <w:t xml:space="preserve">. Having said this, research such as this often focuses on the needs of younger children as opposed to teenagers and young adults. Whilst it is positive to see recommendations of support for individuals whilst young (such as the implementation of ‘Eye Club’, a group intervention for young children living with an Rb-related prosthetic </w:t>
      </w:r>
      <w:r w:rsidRPr="008F77F6">
        <w:rPr>
          <w:rFonts w:ascii="Arial" w:hAnsi="Arial" w:cs="Arial"/>
        </w:rPr>
        <w:fldChar w:fldCharType="begin" w:fldLock="1"/>
      </w:r>
      <w:r w:rsidR="0077553E">
        <w:rPr>
          <w:rFonts w:ascii="Arial" w:hAnsi="Arial" w:cs="Arial"/>
        </w:rPr>
        <w:instrText>ADDIN CSL_CITATION {"citationItems":[{"id":"ITEM-1","itemData":{"DOI":"10.1177/27527530211073688","ISSN":"27527549","PMID":"35791854","abstract":"Background: Retinoblastoma is a rare form of pediatric eye cancer for which enucleation is a common treatment modality. There is an increasing focus upon the impact of enucleation on children and families. This study aimed to explore the experiences of children and their families following enucleation to consider the barriers that may be encountered when adjusting to living with an artificial eye and identifying the support services and strategies used to address these barriers. Methods: Using a descriptive qualitative approach, interviews were conducted with 12 parents and seven children and thematic analysis was used to identify four themes representing the perspective of parents and children. Results: Parent themes identified were (a) entry into the world of retinoblastoma; (b) the importance of specialist support; (c) a family learning to cope; and (d) navigating school. The perspectives of children were (a) the importance of preparation and play; (b) positive reinforcement and hospital support; (c) support and openness at home; and (d) the importance of good school planning. Two overarching themes related to parent and child adaptation were also identified. Discussion: The study findings reveal that the process of adapting to living with an artificial eye extended to influencing decisions around parenting, learning to advocate for their child, and supporting children through school and peer relationships. For children, the importance of ongoing support and information was vital to enhance understanding, adaptation, and development of independence. Overall, the study suggests that children and families undergoing enucleation need continuing, individualized, and specialist support.","author":[{"dropping-particle":"","family":"Gibbs","given":"Deanna","non-dropping-particle":"","parse-names":false,"suffix":""},{"dropping-particle":"","family":"Reynolds","given":"Laura","non-dropping-particle":"","parse-names":false,"suffix":""},{"dropping-particle":"","family":"Shea Yates","given":"Tara","non-dropping-particle":"","parse-names":false,"suffix":""}],"container-title":"Journal of Pediatric Hematology/Oncology Nursing","id":"ITEM-1","issue":"4","issued":{"date-parts":[["2022"]]},"page":"250-263","title":"Understanding the Experiences of Living With an Artificial Eye in Children With Retinoblastoma—Perspectives of Children and Their Parents","type":"article-journal","volume":"39"},"uris":["http://www.mendeley.com/documents/?uuid=4730df81-677d-487f-a531-4caa8f48c536"]}],"mendeley":{"formattedCitation":"(Gibbs et al., 2022)","plainTextFormattedCitation":"(Gibbs et al., 2022)","previouslyFormattedCitation":"(Gibbs, Reynolds and Shea Yates,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(Gibbs et al., 2022)</w:t>
      </w:r>
      <w:r w:rsidRPr="008F77F6">
        <w:rPr>
          <w:rFonts w:ascii="Arial" w:hAnsi="Arial" w:cs="Arial"/>
        </w:rPr>
        <w:fldChar w:fldCharType="end"/>
      </w:r>
      <w:r w:rsidRPr="008F77F6">
        <w:rPr>
          <w:rFonts w:ascii="Arial" w:hAnsi="Arial" w:cs="Arial"/>
        </w:rPr>
        <w:t xml:space="preserve">), our findings emphasis the gap in support for older survivors who must also manage the complexities of growing up in the context of being an Rb survivor. </w:t>
      </w:r>
    </w:p>
    <w:p w14:paraId="2A9A4F03" w14:textId="77777777" w:rsidR="008F77F6" w:rsidRPr="008F77F6" w:rsidRDefault="008F77F6" w:rsidP="00871568">
      <w:pPr>
        <w:rPr>
          <w:rFonts w:ascii="Arial" w:hAnsi="Arial" w:cs="Arial"/>
        </w:rPr>
      </w:pPr>
    </w:p>
    <w:p w14:paraId="7CD5EA0C" w14:textId="2DB6A95B" w:rsidR="008F77F6" w:rsidRPr="008F77F6" w:rsidRDefault="008F77F6" w:rsidP="00871568">
      <w:pPr>
        <w:rPr>
          <w:rFonts w:ascii="Arial" w:hAnsi="Arial" w:cs="Arial"/>
        </w:rPr>
      </w:pPr>
      <w:r w:rsidRPr="008F77F6">
        <w:rPr>
          <w:rFonts w:ascii="Arial" w:hAnsi="Arial" w:cs="Arial"/>
        </w:rPr>
        <w:lastRenderedPageBreak/>
        <w:t xml:space="preserve">It also considered ‘memories from treatment’, and how these link to the individuals’ emotional response and understanding of the world and others around them. This is a phenomenon discussed in previous childhood cancer survivor literature </w:t>
      </w:r>
      <w:r w:rsidRPr="008F77F6">
        <w:rPr>
          <w:rFonts w:ascii="Arial" w:hAnsi="Arial" w:cs="Arial"/>
        </w:rPr>
        <w:fldChar w:fldCharType="begin" w:fldLock="1"/>
      </w:r>
      <w:r w:rsidR="0077553E">
        <w:rPr>
          <w:rFonts w:ascii="Arial" w:hAnsi="Arial" w:cs="Arial"/>
        </w:rPr>
        <w:instrText>ADDIN CSL_CITATION {"citationItems":[{"id":"ITEM-1","itemData":{"DOI":"10.1080/24694193.2017.1307471","ISSN":"2469-4193","author":[{"dropping-particle":"","family":"Molinaro","given":"Monica L","non-dropping-particle":"","parse-names":false,"suffix":""},{"dropping-particle":"","family":"Fletcher","given":"Paula C","non-dropping-particle":"","parse-names":false,"suffix":""}],"container-title":"Comprehensive Child and Adolescent Nursing","id":"ITEM-1","issue":"3","issued":{"date-parts":[["2017","7","3"]]},"note":"doi: 10.1080/24694193.2017.1307471","page":"157-172","publisher":"Taylor &amp; Francis","title":"“It Changed Everything. And Not All in a Bad Way”: Reflections of Pediatric Cancer Experiences","type":"article-journal","volume":"40"},"uris":["http://www.mendeley.com/documents/?uuid=3118ea4f-1596-40a8-8427-e7c5588c8447"]},{"id":"ITEM-2","itemData":{"DOI":"10.1080/07347332.2022.2032530","ISSN":"15407586","PMID":"35114916","abstract":"Purpose: This study examines adult childhood cancer survivors’ memories about diagnosis, coping, and life effects of cancer. Research approach: This qualitative study used inductive content analysis to analyze open-ended responses completed in a survey conducted in 2018. Participants: 27 adult survivors (15 male, 12 female) of childhood cancer, ranging in age from 20–39, who were at least 5 years post treatment. Methods: Participants recruited through Amazon Mechanical Turk responded to a survey which included open-ended questions about experiencing childhood cancer to examine their: (1) memories of initial reactions to cancer; (2) memories of coping during cancer; and (3) reflections of the cancer experience on who they are today. Findings: Inductive content analysis was performed to reveal categories related to the stories shared by participants regarding their memories of childhood cancer experiences. Participants’ memories of diagnosis reflected categories such as psychological reactions and family support. Memories of coping reflected themes of family support and distraction. Participants’ reported strength and resilience as impacts of cancer on their present lives. Implications for Psychosocial Providers: These findings indicate that survivors of childhood cancer have strong, specific memories about diagnosis and coping during cancer and highlight the potential long-term implications of having cancer. The findings also illustrate the importance of appropriate psychosocial support for childhood cancer patients and survivors.","author":[{"dropping-particle":"","family":"Hinton","given":"Tori","non-dropping-particle":"","parse-names":false,"suffix":""},{"dropping-particle":"","family":"Burns-Nader","given":"Sherwood","non-dropping-particle":"","parse-names":false,"suffix":""},{"dropping-particle":"","family":"Casper","given":"Deborah","non-dropping-particle":"","parse-names":false,"suffix":""},{"dropping-particle":"","family":"Burton","given":"Wanda","non-dropping-particle":"","parse-names":false,"suffix":""}],"container-title":"Journal of Psychosocial Oncology","id":"ITEM-2","issue":"5","issued":{"date-parts":[["2022"]]},"page":"652-665","publisher":"Routledge","title":"Memories of adult survivors of childhood cancer: Diagnosis, coping, and long-term influence of cancer","type":"article-journal","volume":"40"},"uris":["http://www.mendeley.com/documents/?uuid=150ddd55-119d-429b-aba6-0d50ae75693e"]}],"mendeley":{"formattedCitation":"(Hinton et al., 2022; Molinaro &amp; Fletcher, 2017)","plainTextFormattedCitation":"(Hinton et al., 2022; Molinaro &amp; Fletcher, 2017)","previouslyFormattedCitation":"(Molinaro and Fletcher, 2017; Hinton &lt;i&gt;et al.&lt;/i&gt;,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(Hinton et al., 2022; Molinaro &amp; Fletcher, 2017)</w:t>
      </w:r>
      <w:r w:rsidRPr="008F77F6">
        <w:rPr>
          <w:rFonts w:ascii="Arial" w:hAnsi="Arial" w:cs="Arial"/>
        </w:rPr>
        <w:fldChar w:fldCharType="end"/>
      </w:r>
      <w:r w:rsidRPr="008F77F6">
        <w:rPr>
          <w:rFonts w:ascii="Arial" w:hAnsi="Arial" w:cs="Arial"/>
        </w:rPr>
        <w:t xml:space="preserve">, but has not previously been made specific to Rb and/or cancers affecting very young children. Findings from the current study highlight that Rb survivors who were as young as one month old at diagnosis have pre-verbal, often sensory, salient recollections of this period. This shares findings with research into individuals who experience cancer as teenagers or young adults, with cancer diagnosed earlier in life disrupting key developmental stages and shaping cognitive processes </w:t>
      </w:r>
      <w:r w:rsidRPr="008F77F6">
        <w:rPr>
          <w:rFonts w:ascii="Arial" w:hAnsi="Arial" w:cs="Arial"/>
        </w:rPr>
        <w:fldChar w:fldCharType="begin" w:fldLock="1"/>
      </w:r>
      <w:r w:rsidR="0077553E">
        <w:rPr>
          <w:rFonts w:ascii="Arial" w:hAnsi="Arial" w:cs="Arial"/>
        </w:rPr>
        <w:instrText>ADDIN CSL_CITATION {"citationItems":[{"id":"ITEM-1","itemData":{"DOI":"https://doi.org/10.1002/pon.4856","ISSN":"1057-9249","abstract":"Abstract Objective Identity formation is a key developmental milestone for adolescents and young adults (AYAs). Autobiographical memory and future-thinking are crucial cognitive processes underpinning this, which may be impacted by cancer experiences. We know little about how these processes might be related to AYAs' adjustment to cancer, quality of life (QoL), and mental health outcomes. Methods We examined autobiographical memory and future-thinking processes, and their relationship with mental health outcomes, among 77 AYA cancer survivors (Mage = 22.3 years, 59.7% female), compared with 62 community-based controls (Mage = 23.3 years, 50% female). Participants completed the Life Narratives Interview, Future Imaginings Task, measures assessing depression, anxiety, QoL, and cancer-related identity. We coded two facets of autobiographical thinking: thematic content and specificity. Results Relative to controls, survivors recounted more negative life narratives (P = .000). Survivors' memories and future lives were more health/illness-focused (P = .000) and they remembered past events with greater specificity (P = .007) than controls. In contrast, survivors imagined their future lives with less specificity than controls (P = .000). Regression analyses highlighted that being female, greater identification as a ?cancer survivor,? worse depression, and recent cancer treatment-completion significantly predicted maladaptive autobiographical thinking processes. Conclusions These findings point to key modifiable cognitive processes relevant to AYAs' cancer-related adjustment and future mental health. To bolster resilience into longer-term survivorship, clinicians could adapt existing evidence-based, cognitive-behavioural interventions to assist AYAs to imagine future events in greater detail.","author":[{"dropping-particle":"","family":"Sansom-Daly","given":"Ursula M","non-dropping-particle":"","parse-names":false,"suffix":""},{"dropping-particle":"","family":"Wakefield","given":"Claire E","non-dropping-particle":"","parse-names":false,"suffix":""},{"dropping-particle":"","family":"Robertson","given":"Eden G","non-dropping-particle":"","parse-names":false,"suffix":""},{"dropping-particle":"","family":"McGill","given":"Brittany C","non-dropping-particle":"","parse-names":false,"suffix":""},{"dropping-particle":"","family":"Wilson","given":"Helen L","non-dropping-particle":"","parse-names":false,"suffix":""},{"dropping-particle":"","family":"Bryant","given":"Richard A","non-dropping-particle":"","parse-names":false,"suffix":""}],"container-title":"Psycho-Oncology","id":"ITEM-1","issue":"12","issued":{"date-parts":[["2018","12","1"]]},"page":"2709-2716","publisher":"John Wiley &amp; Sons, Ltd","title":"Adolescent and young adult cancer survivors' memory and future thinking processes place them at risk for poor mental health","type":"article-journal","volume":"27"},"uris":["http://www.mendeley.com/documents/?uuid=12b26340-7a1b-4bf2-8575-4a25bb5aa079"]}],"mendeley":{"formattedCitation":"(Sansom-Daly et al., 2018)","plainTextFormattedCitation":"(Sansom-Daly et al., 2018)","previouslyFormattedCitation":"(Sansom-Daly &lt;i&gt;et al.&lt;/i&gt;, 2018)"},"properties":{"noteIndex":0},"schema":"https://github.com/citation-style-language/schema/raw/master/csl-citation.json"}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(Sansom-Daly et al., 2018)</w:t>
      </w:r>
      <w:r w:rsidRPr="008F77F6">
        <w:rPr>
          <w:rFonts w:ascii="Arial" w:hAnsi="Arial" w:cs="Arial"/>
        </w:rPr>
        <w:fldChar w:fldCharType="end"/>
      </w:r>
      <w:r w:rsidRPr="008F77F6">
        <w:rPr>
          <w:rFonts w:ascii="Arial" w:hAnsi="Arial" w:cs="Arial"/>
        </w:rPr>
        <w:t xml:space="preserve">. This fits with the current findings considering trauma experiences and ‘the long-lasting impact on personality’.  Many individuals spoke about continuing to carry the legacy of their experiences into adolescence and young adulthood. This understanding helps us to best conceptualise the level of psychosocial support that may be most beneficial. These findings also fit with wider trauma literature (discussed in chapter one) which suggests that negative emotional memories (such as distressing medical procedures) are stored differently to those that are neutral </w:t>
      </w:r>
      <w:r w:rsidRPr="008F77F6">
        <w:rPr>
          <w:rFonts w:ascii="Arial" w:hAnsi="Arial" w:cs="Arial"/>
        </w:rPr>
        <w:fldChar w:fldCharType="begin" w:fldLock="1"/>
      </w:r>
      <w:r w:rsidR="0077553E">
        <w:rPr>
          <w:rFonts w:ascii="Arial" w:hAnsi="Arial" w:cs="Arial"/>
        </w:rPr>
        <w:instrText>ADDIN CSL_CITATION {"citationItems":[{"id":"ITEM-1","itemData":{"DOI":"10.1016/j.neuron.2019.03.017","ISSN":"10974199","PMID":"30946827","abstract":"Threat processing is central to understanding debilitating fear- and trauma-related disorders such as posttraumatic stress disorder (PTSD). Progress has been made in understanding the neural circuits underlying the “engram” of threat or fear memory formation that complements a decades-old appreciation of the neurobiology of fear and threat involving hub structures such as the amygdala. In this review, we examine key recent findings, as well as integrate the importance of hormonal and physiological approaches, to provide a broader perspective of how bodily systems engaged in threat responses may interact with amygdala-based circuits in the encoding and updating of threat-related memory. Understanding how trauma-related memories are encoded and updated throughout the brain and the body will ultimately lead to novel biologically-driven approaches for treatment and prevention. Threat processing is central to understanding posttraumatic stress disorder and other fear- and stress-related disorders. Maddox et al. describe recent progress in this area, understanding the neural circuits underlying trauma-related memories encoded throughout the brain and the body.","author":[{"dropping-particle":"","family":"Maddox","given":"Stephanie A.","non-dropping-particle":"","parse-names":false,"suffix":""},{"dropping-particle":"","family":"Hartmann","given":"Jakob","non-dropping-particle":"","parse-names":false,"suffix":""},{"dropping-particle":"","family":"Ross","given":"Rachel A.","non-dropping-particle":"","parse-names":false,"suffix":""},{"dropping-particle":"","family":"Ressler","given":"Kerry J.","non-dropping-particle":"","parse-names":false,"suffix":""}],"container-title":"Neuron","id":"ITEM-1","issue":"1","issued":{"date-parts":[["2019"]]},"page":"60-74","publisher":"Elsevier Inc.","title":"Deconstructing the Gestalt: Mechanisms of Fear, Threat, and Trauma Memory Encoding","type":"article-journal","volume":"102"},"uris":["http://www.mendeley.com/documents/?uuid=81ff5cf3-8948-4625-968a-39839cfd8e74"]},{"id":"ITEM-2","itemData":{"DOI":"https://doi.org/10.1111/cdep.12307","ISSN":"1750-8592","abstract":"Abstract In recent years, society has been stunned by high-profile cases in which adults allege they were sexually victimized in childhood. A crucial issue in these cases is how accurately adults remember the traumatic childhood experiences. In this article, we examine the predictors of the accuracy of adults? long-term memory for maltreatment and events related to the maltreatment experienced in childhood. First, we discuss memory for negative or threatening information and how child maltreatment may affect memory. Second, we highlight methodological challenges inherent in this scientific inquiry. Third, we describe the findings from our longitudinal research on the accuracy of adults? memory for child abuse and for subsequent involvement in the legal system. We conclude that, overall, the greater the traumatic impact experienced, the more accurate the later memory, although factors related to development, individual differences, and interviews moderate the effects of childhood trauma on the accuracy of adults? memory.","author":[{"dropping-particle":"","family":"Goodman","given":"Gail S","non-dropping-particle":"","parse-names":false,"suffix":""},{"dropping-particle":"","family":"Quas","given":"Jodi A","non-dropping-particle":"","parse-names":false,"suffix":""},{"dropping-particle":"","family":"Goldfarb","given":"Deborah","non-dropping-particle":"","parse-names":false,"suffix":""},{"dropping-particle":"","family":"Gonzalves","given":"Lauren","non-dropping-particle":"","parse-names":false,"suffix":""},{"dropping-particle":"","family":"Gonzalez","given":"Alejandra","non-dropping-particle":"","parse-names":false,"suffix":""}],"container-title":"Child Development Perspectives","id":"ITEM-2","issue":"1","issued":{"date-parts":[["2019","3","1"]]},"page":"3-9","publisher":"John Wiley &amp; Sons, Ltd","title":"Trauma and Long-Term Memory for Childhood Events: Impact Matters","type":"article-journal","volume":"13"},"uris":["http://www.mendeley.com/documents/?uuid=6aa7e405-c548-4e84-9c9c-4150af09a7cf"]}],"mendeley":{"formattedCitation":"(Goodman et al., 2019; Maddox et al., 2019)","plainTextFormattedCitation":"(Goodman et al., 2019; Maddox et al., 2019)","previouslyFormattedCitation":"(Goodman &lt;i&gt;et al.&lt;/i&gt;, 2019; Maddox &lt;i&gt;et al.&lt;/i&gt;, 2019)"},"properties":{"noteIndex":0},"schema":"https://github.com/citation-style-language/schema/raw/master/csl-citation.json"}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(Goodman et al., 2019; Maddox et al., 2019)</w:t>
      </w:r>
      <w:r w:rsidRPr="008F77F6">
        <w:rPr>
          <w:rFonts w:ascii="Arial" w:hAnsi="Arial" w:cs="Arial"/>
        </w:rPr>
        <w:fldChar w:fldCharType="end"/>
      </w:r>
      <w:r w:rsidRPr="008F77F6">
        <w:rPr>
          <w:rFonts w:ascii="Arial" w:hAnsi="Arial" w:cs="Arial"/>
        </w:rPr>
        <w:t xml:space="preserve">. Memories relating to traumatic experiences or threat can become intrusive and lead to maladaptive responses later in life, such as some of those discussed in the current study. This is the case even if the threat is perceived and not actual, such as the fear that a medical professional is trying to harm you, when they are trying to examine your eye. These findings provide novel evidence to the Rb literature and expansion to wider trauma understanding, highlighting the long-term impact that medical trauma can have on a child as they grow older. </w:t>
      </w:r>
    </w:p>
    <w:p w14:paraId="3580C4E6" w14:textId="77777777" w:rsidR="008F77F6" w:rsidRPr="008F77F6" w:rsidRDefault="008F77F6" w:rsidP="00871568">
      <w:pPr>
        <w:rPr>
          <w:rFonts w:ascii="Arial" w:hAnsi="Arial" w:cs="Arial"/>
        </w:rPr>
      </w:pPr>
    </w:p>
    <w:p w14:paraId="280E6CAB" w14:textId="7A3C181D" w:rsidR="008F77F6" w:rsidRPr="008F77F6" w:rsidRDefault="008F77F6" w:rsidP="00871568">
      <w:pPr>
        <w:rPr>
          <w:rFonts w:ascii="Arial" w:hAnsi="Arial" w:cs="Arial"/>
        </w:rPr>
      </w:pPr>
      <w:r w:rsidRPr="008F77F6">
        <w:rPr>
          <w:rFonts w:ascii="Arial" w:hAnsi="Arial" w:cs="Arial"/>
        </w:rPr>
        <w:t xml:space="preserve">Although there were numerous different experiences expressed in the current study, some participants thought that the legacy of trauma had “made them stronger” suggesting the possibility that personality can be positively shaped from such a negative formative experience. This was sometimes linked to ambition and a desire to achieve, with some individuals setting themselves goals which they may otherwise have not aspired to. This again, correlates with existing childhood cancer survivorship literature, which recognises that many individuals feel positively about having had a cancer diagnosis </w:t>
      </w:r>
      <w:r w:rsidRPr="008F77F6">
        <w:rPr>
          <w:rFonts w:ascii="Arial" w:hAnsi="Arial" w:cs="Arial"/>
        </w:rPr>
        <w:fldChar w:fldCharType="begin" w:fldLock="1"/>
      </w:r>
      <w:r w:rsidR="0077553E">
        <w:rPr>
          <w:rFonts w:ascii="Arial" w:hAnsi="Arial" w:cs="Arial"/>
        </w:rPr>
        <w:instrText>ADDIN CSL_CITATION {"citationItems":[{"id":"ITEM-1","itemData":{"DOI":"10.3390/cancers9030026","ISSN":"20726694","abstract":"This longitudinal study aims to analyze predictors of posttraumatic stress symptoms (PTSS) and posttraumatic growth (PTG) among gender, age, objective factors of the disease and its treatment, family environment factors and negative emotionality. The sample consisted of 97 childhood cancer survivors (50 girls and 47 boys) aged 11–25 years who were in remission 1.7 to seven years at T1 and four to 12.5 years at T2. Survivors completed a set of questionnaires including the Benefit Finding Scale for Children and the University of California at Los Angeles Posttraumatic Stress Disorder Index. Regression and correlation analyses were performed. The relation between PTSS and PTG was not proven. A higher level of PTSS (T2) was associated with higher levels of negative emotionality (T1). A higher level of PTG (T2) was connected to a higher level of warmth in parenting (T1), female gender and older age at assessment. Medical variables such as the severity of late effects and the time from treatment completion did not play a significant role in the prediction of PTSS and PTG. PTG and PTSS are more influenced by factors of parenting and emotional well-being of childhood cancer survivors than by objective medical data.","author":[{"dropping-particle":"","family":"Koutná","given":"Veronika","non-dropping-particle":"","parse-names":false,"suffix":""},{"dropping-particle":"","family":"Jelínek","given":"Martin","non-dropping-particle":"","parse-names":false,"suffix":""},{"dropping-particle":"","family":"Blatný","given":"Marek","non-dropping-particle":"","parse-names":false,"suffix":""},{"dropping-particle":"","family":"Kepák","given":"Tomáš","non-dropping-particle":"","parse-names":false,"suffix":""}],"container-title":"Cancers","id":"ITEM-1","issue":"3","issued":{"date-parts":[["2017"]]},"page":"1-11","title":"Predictors of posttraumatic stress and posttraumatic growth in childhood cancer survivors","type":"article-journal","volume":"9"},"uris":["http://www.mendeley.com/documents/?uuid=24729395-9f5c-4433-950d-2aed517b66d4"]},{"id":"ITEM-2","itemData":{"DOI":"10.1177/1043454213487433","ISSN":"10434542","PMID":"23657991","abstract":"Confronting with a life-threatening illness may serve as an opportunity for self-renewal and spiritual and personal growth. Posttraumatic growth refers to the experience of positive change resulting from the struggle and/or cognitive engagement with the existential challenges of life events. The more stressful a life situation is, the more potential it provides for personal growth. This article is a report of a narrative synthesis of empirical research reporting the positive effects of cancer perceived by the childhood cancer survivors and their families. A total of 35 studies included 20 quantitative, 12 qualitative, and 3 mixed studies (involving 2087 childhood cancer survivors, 1115 parents, and 159 healthy siblings). They were published between 1975 and 2010 and conducted in 9 countries. Five themes were identified: (1) meaning-making, (2) appreciation of life, (3) self-awareness, (4) closeness and family togetherness, and (5) a desire to pay back society. The findings suggest that illness becomes our best teacher to get to know ourselves at a deeper level and the world in a new dimension with new meaning. Working through an illness brings out our best, teaching us what life is all about. © 2013 by Association of Pediatric Hematology/Oncology Nurses.","author":[{"dropping-particle":"","family":"Duran","given":"Beyhan","non-dropping-particle":"","parse-names":false,"suffix":""}],"container-title":"Journal of Pediatric Oncology Nursing","id":"ITEM-2","issue":"4","issued":{"date-parts":[["2013"]]},"page":"179-197","title":"Posttraumatic Growth as Experienced by Childhood Cancer Survivors and Their Families: A Narrative Synthesis of Qualitative and Quantitative Research","type":"article-journal","volume":"30"},"uris":["http://www.mendeley.com/documents/?uuid=7e41c699-a810-4a09-a2de-8c6d06381c3a"]},{"id":"ITEM-3","itemData":{"DOI":"https://doi.org/10.1002/pon.5314","ISSN":"1057-9249","abstract":"Abstract Objective Research on the relationship between post-traumatic stress disorder (PTSD)/post-traumatic stress symptoms (PTSS) and post-traumatic growth (PTG) in cancer patients and survivors is increasing. Methods We conducted a systematic review and meta-analysis of 51 studies that assessed the relationship between PTSD/PTSS and PTG, in cancer patients/survivors. Five databases were searched through 29 April 2019. The purpose of this manuscript is to report a summary of this literature, the aggregate effect size of the relationship between PTSD and PTG, and the examination of potential moderators that may impact the relationship between PTSD and PTG. Results The aggregate weighted effect size for the association between PTSD/PTSS and PTG was small, r = .08, but significantly different from zero. We examined whether time since diagnosis, stage of cancer, type of measure used to assess PTSD/PTSS, or type of measure used to assess PTG explained the significant heterogeneity among the individual effect sizes. The relationship was significantly stronger for the small subset of studies that included only stage 4 patients compared with those that included only non?stage 4 patients. Additionally, the strongest relationship was for those studies that used the Impact of Events Scale-Revised to assess PTSD. Conclusions The relationship between PTSD/PTSD and PTG is modestly positive and robust. There is evidence that the threat of advanced cancer is more strongly associated with growth, but none supporting that more time since cancer diagnosis allows survivors the opportunity to positively reinterpret and find meaning in the traumatic aspects of the disease resulting in more growth.","author":[{"dropping-particle":"","family":"Marziliano","given":"Allison","non-dropping-particle":"","parse-names":false,"suffix":""},{"dropping-particle":"","family":"Tuman","given":"Malwina","non-dropping-particle":"","parse-names":false,"suffix":""},{"dropping-particle":"","family":"Moyer","given":"Anne","non-dropping-particle":"","parse-names":false,"suffix":""}],"container-title":"Psycho-Oncology","id":"ITEM-3","issue":"4","issued":{"date-parts":[["2020","4","1"]]},"page":"604-616","publisher":"John Wiley &amp; Sons, Ltd","title":"The relationship between post-traumatic stress and post-traumatic growth in cancer patients and survivors: A systematic review and meta-analysis","type":"article-journal","volume":"29"},"uris":["http://www.mendeley.com/documents/?uuid=4ab4e0d4-c87b-4ac3-9842-3c5c5042da9d"]}],"mendeley":{"formattedCitation":"(Duran, 2013; Koutná et al., 2017; Marziliano et al., 2020)","plainTextFormattedCitation":"(Duran, 2013; Koutná et al., 2017; Marziliano et al., 2020)","previouslyFormattedCitation":"(Duran, 2013; Koutná &lt;i&gt;et al.&lt;/i&gt;, 2017; Marziliano, Tuman and Moyer, 2020)"},"properties":{"noteIndex":0},"schema":"https://github.com/citation-style-language/schema/raw/master/csl-citation.json"}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(Duran, 2013; Koutná et al., 2017; Marziliano et al., 2020)</w:t>
      </w:r>
      <w:r w:rsidRPr="008F77F6">
        <w:rPr>
          <w:rFonts w:ascii="Arial" w:hAnsi="Arial" w:cs="Arial"/>
        </w:rPr>
        <w:fldChar w:fldCharType="end"/>
      </w:r>
      <w:r w:rsidRPr="008F77F6">
        <w:rPr>
          <w:rFonts w:ascii="Arial" w:hAnsi="Arial" w:cs="Arial"/>
        </w:rPr>
        <w:t xml:space="preserve">, with Tedeschi and Calhoun terming this ‘post-traumatic growth’ </w:t>
      </w:r>
      <w:r w:rsidRPr="008F77F6">
        <w:rPr>
          <w:rFonts w:ascii="Arial" w:hAnsi="Arial" w:cs="Arial"/>
        </w:rPr>
        <w:fldChar w:fldCharType="begin" w:fldLock="1"/>
      </w:r>
      <w:r w:rsidR="0077553E">
        <w:rPr>
          <w:rFonts w:ascii="Arial" w:hAnsi="Arial" w:cs="Arial"/>
        </w:rPr>
        <w:instrText>ADDIN CSL_CITATION {"citationItems":[{"id":"ITEM-1","itemData":{"DOI":"10.1007/BF02103658","ISSN":"0894-9867 (Print)","PMID":"8827649","abstract":"The development of the Posttraumatic Growth Inventory, an instrument for  assessing positive outcomes reported by persons who have experienced traumatic events, is described. This 21-item scale includes factors of New Possibilities, Relating to Others, Personal Strength, Spiritual Change, and Appreciation of Life. Women tend to report more benefits than do men, and persons who have experienced traumatic events report more positive change than do persons who have not experienced extraordinary events. The Posttraumatic Growth Inventory is modestly related to optimism and extraversion. The scale appears to have utility in determining how successful individuals, coping with the aftermath of trauma, are in reconstructing or strengthening their perceptions of self, others, and the meaning of events.","author":[{"dropping-particle":"","family":"Tedeschi","given":"R G","non-dropping-particle":"","parse-names":false,"suffix":""},{"dropping-particle":"","family":"Calhoun","given":"L G","non-dropping-particle":"","parse-names":false,"suffix":""}],"container-title":"Journal of traumatic stress","id":"ITEM-1","issue":"3","issued":{"date-parts":[["1996","7"]]},"language":"eng","page":"455-471","publisher-place":"United States","title":"The Posttraumatic Growth Inventory: measuring the positive legacy of trauma.","type":"article-journal","volume":"9"},"uris":["http://www.mendeley.com/documents/?uuid=4b361ac5-84e7-4be2-9893-17e5fafda9ac"]},{"id":"ITEM-2","itemData":{"DOI":"10.1037/hea0000843","ISSN":"19307810","PMID":"32202826","abstract":"Objective: This study investigated profiles of emotional distress and growth in adolescents and young adults (AYAs) with cancer. Clinical, demographic, and psychosocial factors were examined for their potential to distinguish these profiles and predict health-related quality of life (HRQoL) of AYAs with cancer. Method: This was a multicenter, longitudinal study of AYAs diagnosed with cancer at 14-39 years of age. Participants were assessed 3 times over 24 months following a baseline survey administered at diagnosis. Four profiles (resilient, resilient growth, distressed, distressed growth) were derived using published cutoff points on standardized measures of depression, anxiety, posttraumatic stress disorder, and posttraumatic growth. Mixed-effects models were used to examine profile correlates and the extent to which profiles were associated with HRQoL. Results: Among 179 participants at Time 1, the proportion of profiles ranged from 18.8% for the resilient profile to 30.4% for the distressed-growth profile. These proportions remained consistent over time. Factors that appeared to distinguish these profiles included work or school status, sex, race, age at diagnosis, treatment status, prognosis, and personality characteristics. When compared to AYAs with resilient-growth profiles, HRQoL was significantly worse for AYAs reporting distressed and distressed-growth profiles, controlling for demographic, clinical, and social characteristics. Conclusion: The current study found 4 patterns of psychological adjustment in AYAs with cancer. The resilient-growth profile was associated with better HRQoL, whereas distressed and distressed-growth profiles were associated with worse HRQoL.","author":[{"dropping-particle":"","family":"Chen","given":"Jieling","non-dropping-particle":"","parse-names":false,"suffix":""},{"dropping-particle":"","family":"Zebrack","given":"Bradley","non-dropping-particle":"","parse-names":false,"suffix":""},{"dropping-particle":"","family":"Embry","given":"Leanne","non-dropping-particle":"","parse-names":false,"suffix":""},{"dropping-particle":"","family":"Freyer","given":"David R.","non-dropping-particle":"","parse-names":false,"suffix":""},{"dropping-particle":"","family":"Aguilar","given":"Christine","non-dropping-particle":"","parse-names":false,"suffix":""},{"dropping-particle":"","family":"Cole","given":"Steve","non-dropping-particle":"","parse-names":false,"suffix":""}],"container-title":"Health Psychology","id":"ITEM-2","issue":"5","issued":{"date-parts":[["2020"]]},"page":"370-380","title":"Profiles of Emotional Distress and Growth Among Adolescents and Young Adults With Cancer: A Longitudinal Study","type":"article-journal","volume":"39"},"uris":["http://www.mendeley.com/documents/?uuid=38f2d879-9a3f-49fe-bbfc-bff711325ddb"]}],"mendeley":{"formattedCitation":"(Chen et al., 2020; Tedeschi &amp; Calhoun, 1996)","plainTextFormattedCitation":"(Chen et al., 2020; Tedeschi &amp; Calhoun, 1996)","previouslyFormattedCitation":"(R G Tedeschi and Calhoun, 1996; Chen &lt;i&gt;et al.&lt;/i&gt;, 2020)"},"properties":{"noteIndex":0},"schema":"https://github.com/citation-style-language/schema/raw/master/csl-citation.json"}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(Chen et al., 2020; Tedeschi &amp; Calhoun, 1996)</w:t>
      </w:r>
      <w:r w:rsidRPr="008F77F6">
        <w:rPr>
          <w:rFonts w:ascii="Arial" w:hAnsi="Arial" w:cs="Arial"/>
        </w:rPr>
        <w:fldChar w:fldCharType="end"/>
      </w:r>
      <w:r w:rsidRPr="008F77F6">
        <w:rPr>
          <w:rFonts w:ascii="Arial" w:hAnsi="Arial" w:cs="Arial"/>
        </w:rPr>
        <w:t xml:space="preserve">. This can be particularly relevant to children diagnosed at a very young age, who can often adapt to their situation well as they cannot recall ever living differently; a position shared by many in the current study. </w:t>
      </w:r>
    </w:p>
    <w:p w14:paraId="4C6BB00A" w14:textId="77777777" w:rsidR="008F77F6" w:rsidRPr="008F77F6" w:rsidRDefault="008F77F6" w:rsidP="00871568">
      <w:pPr>
        <w:rPr>
          <w:rFonts w:ascii="Arial" w:hAnsi="Arial" w:cs="Arial"/>
        </w:rPr>
      </w:pPr>
    </w:p>
    <w:p w14:paraId="5A4D5A41" w14:textId="0AD8FB57" w:rsidR="008F77F6" w:rsidRPr="008F77F6" w:rsidRDefault="008F77F6" w:rsidP="00871568">
      <w:pPr>
        <w:rPr>
          <w:rFonts w:ascii="Arial" w:hAnsi="Arial" w:cs="Arial"/>
        </w:rPr>
      </w:pPr>
      <w:r w:rsidRPr="008F77F6">
        <w:rPr>
          <w:rFonts w:ascii="Arial" w:hAnsi="Arial" w:cs="Arial"/>
        </w:rPr>
        <w:t xml:space="preserve">Theme two focused on experiences of adolescence, a time which was widely considered the most difficult period of life and a time when support skills are required, and this theme had three subthemes. The first, ‘psychological impact’, reflected on participants’ feelings of unfairness and powerlessness at both the perceived and actual restrictions caused by the Rb. It also revealed how being the survivor of a rare cancer can make it hard to express yourself, as many anxieties and difficulties are so unique that it is hard to find someone who has experienced the same or a similar trauma who can relate to this. Previous literature has referred to this as ‘negotiating the psychosocial challenges from two different worlds – ‘the healthy’ and ‘the ill’’ </w:t>
      </w:r>
      <w:r w:rsidRPr="008F77F6">
        <w:rPr>
          <w:rFonts w:ascii="Arial" w:hAnsi="Arial" w:cs="Arial"/>
        </w:rPr>
        <w:fldChar w:fldCharType="begin" w:fldLock="1"/>
      </w:r>
      <w:r w:rsidR="0077553E">
        <w:rPr>
          <w:rFonts w:ascii="Arial" w:hAnsi="Arial" w:cs="Arial"/>
        </w:rPr>
        <w:instrText>ADDIN CSL_CITATION {"citationItems":[{"id":"ITEM-1","itemData":{"DOI":"https://doi.org/10.1111/ecc.13696","ISSN":"0961-5423","abstract":"Abstract Objective In this sub-study from the ?PACCS? study, we explored the psychosocial experiences of children and adolescents in everyday life post-cancer treatment and the possible factors that can moderate these experiences. Methods This is a qualitative explorative study using semi-structured interviews with 43 childhood cancer survivors between the ages of nine and 18 from Norway and Denmark. We conducted a secondary thematic analysis using Malterud's systematic text condensation. Results Two main themes were identified: ?The post-treatment gap between expectations and reality? comprised two subthemes: (1) lack of mastery and feeling different and (2) lack of understanding and acceptance. The second main theme, ?Managing the gap?, comprised three subthemes: (1) information and knowledge, (2) adjustments and adaptions and (3) social support and openness. The findings reveal that the psychosocial challenges resulted from the remaining ability gap(s). Measures such as tailored information, school adjustments and social support were potential dynamic factors affecting the gap(s) positively or negatively. Psychosocial challenges post-treatment are experiences of lack of acceptance and understanding from others. Conclusion To safeguard a positive transition back to everyday life, health care providers should support the survivors' psychosocial care, including getting back to school and re-entering social interactions.","author":[{"dropping-particle":"","family":"Larsen","given":"Marie Hamilton","non-dropping-particle":"","parse-names":false,"suffix":""},{"dropping-particle":"","family":"Hansson","given":"Kjerstin Enger","non-dropping-particle":"","parse-names":false,"suffix":""},{"dropping-particle":"","family":"Larsen","given":"Elna Hamilton","non-dropping-particle":"","parse-names":false,"suffix":""},{"dropping-particle":"","family":"Fridh","given":"Martin Kaj","non-dropping-particle":"","parse-names":false,"suffix":""},{"dropping-particle":"","family":"Petersen","given":"Natasha Nybro","non-dropping-particle":"","parse-names":false,"suffix":""},{"dropping-particle":"","family":"Mellblom","given":"Anneli Victoria","non-dropping-particle":"","parse-names":false,"suffix":""},{"dropping-particle":"","family":"Ruud","given":"Ellen","non-dropping-particle":"","parse-names":false,"suffix":""},{"dropping-particle":"","family":"Larsen","given":"Hanne Baekgaard","non-dropping-particle":"","parse-names":false,"suffix":""},{"dropping-particle":"","family":"Lie","given":"Hanne Cathrine","non-dropping-particle":"","parse-names":false,"suffix":""}],"container-title":"European Journal of Cancer Care","id":"ITEM-1","issue":"6","issued":{"date-parts":[["2022","11","1"]]},"page":"e13696","publisher":"John Wiley &amp; Sons, Ltd","title":"The gap between expectations and reality: A qualitative study of psychosocial challenges of young childhood cancer survivors from the PACCS study","type":"article-journal","volume":"31"},"uris":["http://www.mendeley.com/documents/?uuid=4ec5d61e-37e1-427f-a553-0ec442b2133d"]}],"mendeley":{"formattedCitation":"(Larsen et al., 2022)","plainTextFormattedCitation":"(Larsen et al., 2022)","previouslyFormattedCitation":"(Larsen &lt;i&gt;et al.&lt;/i&gt;, 2022)"},"properties":{"noteIndex":0},"schema":"https://github.com/citation-style-language/schema/raw/master/csl-citation.json"}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(Larsen et al., 2022)</w:t>
      </w:r>
      <w:r w:rsidRPr="008F77F6">
        <w:rPr>
          <w:rFonts w:ascii="Arial" w:hAnsi="Arial" w:cs="Arial"/>
        </w:rPr>
        <w:fldChar w:fldCharType="end"/>
      </w:r>
      <w:r w:rsidRPr="008F77F6">
        <w:rPr>
          <w:rFonts w:ascii="Arial" w:hAnsi="Arial" w:cs="Arial"/>
        </w:rPr>
        <w:t xml:space="preserve">. The ability to share feelings and be understood is a vital part of upholding good self-esteem, and without this left many participants feeling very “lonely”. This contradicts previous work which suggested that Rb survivors report lower levels of depressive, anxious, and somatic symptoms than non-Rb childhood cancer survivors </w:t>
      </w:r>
      <w:r w:rsidRPr="008F77F6">
        <w:rPr>
          <w:rFonts w:ascii="Arial" w:hAnsi="Arial" w:cs="Arial"/>
        </w:rPr>
        <w:fldChar w:fldCharType="begin" w:fldLock="1"/>
      </w:r>
      <w:r w:rsidR="0077553E">
        <w:rPr>
          <w:rFonts w:ascii="Arial" w:hAnsi="Arial" w:cs="Arial"/>
        </w:rPr>
        <w:instrText>ADDIN CSL_CITATION {"citationItems":[{"id":"ITEM-1","itemData":{"DOI":"10.1200/JCO.2014.60.5733","ISSN":"15277755","PMID":"26417002","abstract":"Purpose: Survival rates for individuals diagnosed with retinoblastoma (RB) exceed 95% in the United States; however, little is known about the long-term psychosocial outcomes of these survivors Patients and Methods: Adult RB survivors, diagnosed from 1932 to 1994 and treated in New York, completed a comprehensive questionnaire adapted from the Childhood Cancer Survivor Study (CCSS), by mai or telephone. Psychosocial outcomes included psychological distress, anxiety, depression, somatization, fear of cancer recurrence, satisfaction with facial appearance, post-traumatic growth, and post-traumatic stress symptoms; noncancer CCSS siblings served as a comparison group Results: A total of 470 RB survivors (53.6% with bilateral RB; 52.1% female) and 2,820 CCSS siblings were 43.3 (standard deviation [SD], 11) years and 33.2 (SD, 8.4) years old at the time of study, respectively. After adjusting for sociodemographic factors, RB survivors did not have significantly higher rates of depression, somatization, distress, or anxiety compared with CCSS siblings Although RB survivors were more likely to report post-traumatic stress symptoms of avoidance and/or hyperarousal (both P &lt; .01), only five (1.1%) of 470 met criteria for post-traumatic stress disorder. Among survivors, having a chronic medical condition did not increase the likelihood of psychological problems. Bilateral RB survivors were more likely than unilateral RB survivors to experience fears of cancer recurrence (P &lt; .01) and worry about their children being diagnosed with RB (P &lt; .01). However, bilateral RB survivors were no more likely to report depression, anxiety, or somatic complaints than unilateral survivors. Conclusion: Most RB survivors do not have poorer psychosocial functioning compared with a noncancer sample. In addition, bilateral and unilateral RB survivors seem similar with respect to their psychological symptoms.","author":[{"dropping-particle":"","family":"Ford","given":"Jennifer S.","non-dropping-particle":"","parse-names":false,"suffix":""},{"dropping-particle":"","family":"Chou","given":"Joanne F.","non-dropping-particle":"","parse-names":false,"suffix":""},{"dropping-particle":"","family":"Sklar","given":"Charles A.","non-dropping-particle":"","parse-names":false,"suffix":""},{"dropping-particle":"","family":"Oeffinger","given":"Kevin C.","non-dropping-particle":"","parse-names":false,"suffix":""},{"dropping-particle":"","family":"Friedman","given":"Danielle Novetsky","non-dropping-particle":"","parse-names":false,"suffix":""},{"dropping-particle":"","family":"McCabe","given":"Mary","non-dropping-particle":"","parse-names":false,"suffix":""},{"dropping-particle":"","family":"Robison","given":"Leslie L.","non-dropping-particle":"","parse-names":false,"suffix":""},{"dropping-particle":"","family":"Kleinerman","given":"Ruth A.","non-dropping-particle":"","parse-names":false,"suffix":""},{"dropping-particle":"","family":"Li","given":"Yuelin","non-dropping-particle":"","parse-names":false,"suffix":""},{"dropping-particle":"","family":"Marr","given":"Brian P.","non-dropping-particle":"","parse-names":false,"suffix":""},{"dropping-particle":"","family":"Abramson","given":"David H.","non-dropping-particle":"","parse-names":false,"suffix":""},{"dropping-particle":"","family":"Dunkel","given":"Ira J.","non-dropping-particle":"","parse-names":false,"suffix":""}],"container-title":"Journal of Clinical Oncology","id":"ITEM-1","issue":"31","issued":{"date-parts":[["2015"]]},"page":"3608-3614","title":"Psychosocial outcomes in adult survivors of retinoblastoma","type":"article-journal","volume":"33"},"uris":["http://www.mendeley.com/documents/?uuid=4ea785bb-adda-46ad-83f9-affd514caf75"]}],"mendeley":{"formattedCitation":"(Ford et al., 2015)","plainTextFormattedCitation":"(Ford et al., 2015)","previouslyFormattedCitation":"(Jennifer S. Ford &lt;i&gt;et al.&lt;/i&gt;, 2015)"},"properties":{"noteIndex":0},"schema":"https://github.com/citation-style-language/schema/raw/master/csl-citation.json"}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(Ford et al., 2015)</w:t>
      </w:r>
      <w:r w:rsidRPr="008F77F6">
        <w:rPr>
          <w:rFonts w:ascii="Arial" w:hAnsi="Arial" w:cs="Arial"/>
        </w:rPr>
        <w:fldChar w:fldCharType="end"/>
      </w:r>
      <w:r w:rsidRPr="008F77F6">
        <w:rPr>
          <w:rFonts w:ascii="Arial" w:hAnsi="Arial" w:cs="Arial"/>
        </w:rPr>
        <w:t xml:space="preserve">. Our findings could argue that this is not reflective of survivors’ true feelings but could be indicative of a reluctance to disclose complex emotional responses and distress through fear of being judged for feeling this way. This is more in line with findings from </w:t>
      </w:r>
      <w:r w:rsidRPr="008F77F6">
        <w:rPr>
          <w:rFonts w:ascii="Arial" w:hAnsi="Arial" w:cs="Arial"/>
        </w:rPr>
        <w:fldChar w:fldCharType="begin" w:fldLock="1"/>
      </w:r>
      <w:r w:rsidR="0077553E">
        <w:rPr>
          <w:rFonts w:ascii="Arial" w:hAnsi="Arial" w:cs="Arial"/>
        </w:rPr>
        <w:instrText>ADDIN CSL_CITATION {"citationItems":[{"id":"ITEM-1","itemData":{"DOI":"https://doi.org/10.1002/pbc.22230","ISSN":"1545-5009","abstract":"Abstract Background Little is known about the impact of retinoblastoma (RB) on the health status of survivors in terms of disabilities and worries, both of which may restrict participation in activities of daily life. Methods In this population-based cross-sectional study, content analysis was used to extract data on perceived restrictions and worries, from semi-structured interviews held with 156 RB survivors aged 8?35 years. The International Classification of Functioning Disabilities and Health (ICF) was used as a framework. Results Of all survivors, 55% perceive RB-related restrictions in daily life activities (school, professional career, mobility, self-care, intimate relationships). Young/adolescent survivors (6%) and adult survivors (15%) frequently report anxiety about developing a second primary tumor (SPT). Compared with the general population, RB survivors did not differ in rates of employment or marital status. However, special educational services were more frequently offered, and the level of completed education was lower. Conclusion RB has influenced the lives of most survivors and, even though their prognosis was good, illness-related restrictions are common. Especially fear of developing SPT and of further loss of vision are important life-long problems, and many survivors had special education needs. The ICF might serve as a bridge between families and professionals, because this classification may facilitate early detection of problems. Pediatr Blood Cancer 2010; 54:110?115. ? 2009 Wiley-Liss, Inc.","author":[{"dropping-particle":"","family":"Dijk","given":"Jennifer","non-dropping-particle":"van","parse-names":false,"suffix":""},{"dropping-particle":"","family":"Oostrom","given":"Kim J","non-dropping-particle":"","parse-names":false,"suffix":""},{"dropping-particle":"","family":"Huisman","given":"Jaap","non-dropping-particle":"","parse-names":false,"suffix":""},{"dropping-particle":"","family":"Moll","given":"Annette C","non-dropping-particle":"","parse-names":false,"suffix":""},{"dropping-particle":"","family":"Cohen-Kettenis","given":"Peggy T","non-dropping-particle":"","parse-names":false,"suffix":""},{"dropping-particle":"","family":"Ringens","given":"Peter J","non-dropping-particle":"","parse-names":false,"suffix":""},{"dropping-particle":"","family":"Imhof","given":"Saskia M","non-dropping-particle":"","parse-names":false,"suffix":""}],"container-title":"Pediatric Blood &amp; Cancer","id":"ITEM-1","issue":"1","issued":{"date-parts":[["2010","1","1"]]},"note":"https://doi.org/10.1002/pbc.22230","page":"110-115","publisher":"John Wiley &amp; Sons, Ltd","title":"Restrictions in daily life after retinoblastoma from the perspective of the survivors","type":"article-journal","volume":"54"},"uris":["http://www.mendeley.com/documents/?uuid=c3b14020-df60-441f-94ce-9b8aebb0e85f"]}],"mendeley":{"formattedCitation":"(van Dijk et al., 2010)","manualFormatting":"van Dijk et al. (2010)","plainTextFormattedCitation":"(van Dijk et al., 2010)","previouslyFormattedCitation":"(van Dijk &lt;i&gt;et al.&lt;/i&gt;, 2010)"},"properties":{"noteIndex":0},"schema":"https://github.com/citation-style-language/schema/raw/master/csl-citation.json"}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van Dijk et al. (2010)</w:t>
      </w:r>
      <w:r w:rsidRPr="008F77F6">
        <w:rPr>
          <w:rFonts w:ascii="Arial" w:hAnsi="Arial" w:cs="Arial"/>
        </w:rPr>
        <w:fldChar w:fldCharType="end"/>
      </w:r>
      <w:r w:rsidRPr="008F77F6">
        <w:rPr>
          <w:rFonts w:ascii="Arial" w:hAnsi="Arial" w:cs="Arial"/>
        </w:rPr>
        <w:t xml:space="preserve"> who found that adult survivors of Rb have 20% more psychological difficulties, such as anxiety and depression, than a healthy comparison group. This finding was echoed by </w:t>
      </w:r>
      <w:r w:rsidRPr="008F77F6">
        <w:rPr>
          <w:rFonts w:ascii="Arial" w:hAnsi="Arial" w:cs="Arial"/>
        </w:rPr>
        <w:fldChar w:fldCharType="begin" w:fldLock="1"/>
      </w:r>
      <w:r w:rsidR="0077553E">
        <w:rPr>
          <w:rFonts w:ascii="Arial" w:hAnsi="Arial" w:cs="Arial"/>
        </w:rPr>
        <w:instrText>ADDIN CSL_CITATION {"citationItems":[{"id":"ITEM-1","itemData":{"DOI":"10.1002/pbc.29983","ISSN":"15455017","PMID":"36385462","abstract":"Background: Retinoblastoma is the most common intraocular childhood cancer and is typically diagnosed in young children. With increasing number of survivors and improved medical outcomes, long-term psychosocial impacts need to be explored. Thus, the current study sought to assess functioning in school-aged survivors of retinoblastoma. Procedure: Sixty-nine survivors of retinoblastoma underwent a one-time evaluation of psychosocial functioning. Survivors (Mage = 10.89 years, SD = 1.07 years; 49.3% male; 56.5% unilateral disease) and parents completed measures of quality of life (QoL; PedsQL) and emotional, behavioral, and social functioning (PROMIS [patient-reported outcome measurement information system] Pediatric Profile, BASC-2 parent report). Demographic and medical variables were also obtained. Results: On the whole, both survivors and caregivers indicated QoL and behavioral and emotional health within the typical range of functioning. Survivors reported better physical QoL compared to both parent report and a national healthy comparison sample, whereas caregivers reported that survivors experienced lower social, school, and physical QoL than a healthy comparison. Regarding behavioral and emotional health, survivors indicated more anxiety than a nationally representative sample. Parents of female survivors endorsed lower adaptive scores than parents of male survivors. Conclusions: Results indicated that survivors of retinoblastoma reported QoL and behavioral and emotional health within normal limits, although parents appear to perceive greater impairment across several assessed domains. Understanding both survivor and parent reports remains important for this population. Future research should explore psychosocial functioning of these survivors as they transition to adolescence and early adulthood, given the increased independence and behavioral and emotional concerns during these developmental periods.","author":[{"dropping-particle":"","family":"Morse","given":"Melanie","non-dropping-particle":"","parse-names":false,"suffix":""},{"dropping-particle":"","family":"Parris","given":"Kendra","non-dropping-particle":"","parse-names":false,"suffix":""},{"dropping-particle":"","family":"Qaddoumi","given":"Ibrahim","non-dropping-particle":"","parse-names":false,"suffix":""},{"dropping-particle":"","family":"Phipps","given":"Sean","non-dropping-particle":"","parse-names":false,"suffix":""},{"dropping-particle":"","family":"Brennan","given":"Rachel C.","non-dropping-particle":"","parse-names":false,"suffix":""},{"dropping-particle":"","family":"Wilson","given":"Matthew W.","non-dropping-particle":"","parse-names":false,"suffix":""},{"dropping-particle":"","family":"Rodriguez-Galindo","given":"Carlos","non-dropping-particle":"","parse-names":false,"suffix":""},{"dropping-particle":"","family":"Goode","given":"Kristin","non-dropping-particle":"","parse-names":false,"suffix":""},{"dropping-particle":"","family":"Willard","given":"Victoria W.","non-dropping-particle":"","parse-names":false,"suffix":""}],"container-title":"Pediatric Blood and Cancer","id":"ITEM-1","issue":"2","issued":{"date-parts":[["2023"]]},"page":"1-8","title":"Psychosocial outcomes and quality of life among school-age survivors of retinoblastoma","type":"article-journal","volume":"70"},"uris":["http://www.mendeley.com/documents/?uuid=eb939b54-cef2-4693-919d-1eced8e803de"]}],"mendeley":{"formattedCitation":"(Morse et al., 2023)","manualFormatting":"Morse et al. (2023)","plainTextFormattedCitation":"(Morse et al., 2023)","previouslyFormattedCitation":"(Morse, Parris, Qaddoumi, Phipps, Rachel C. Brennan, &lt;i&gt;et al.&lt;/i&gt;, 2023)"},"properties":{"noteIndex":0},"schema":"https://github.com/citation-style-language/schema/raw/master/csl-citation.json"}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Morse et al. (2023)</w:t>
      </w:r>
      <w:r w:rsidRPr="008F77F6">
        <w:rPr>
          <w:rFonts w:ascii="Arial" w:hAnsi="Arial" w:cs="Arial"/>
        </w:rPr>
        <w:fldChar w:fldCharType="end"/>
      </w:r>
      <w:r w:rsidRPr="008F77F6">
        <w:rPr>
          <w:rFonts w:ascii="Arial" w:hAnsi="Arial" w:cs="Arial"/>
        </w:rPr>
        <w:t xml:space="preserve">, who found that although Rb survivors report typical emotional health and quality of life, they are more anxious than a comparison group of peers who have not experienced cancer. The current study explored the sense that Rb is seen as a ‘good </w:t>
      </w:r>
      <w:r w:rsidRPr="008F77F6">
        <w:rPr>
          <w:rFonts w:ascii="Arial" w:hAnsi="Arial" w:cs="Arial"/>
        </w:rPr>
        <w:lastRenderedPageBreak/>
        <w:t xml:space="preserve">cancer’, meaning that this perception could act as a barrier to help-seeking and emotional expression. This sentiment has been shared by other cancer survivors who are told that they have a ‘good’ cancer, meaning that they are unlikely to lose their life from this, or may live ‘with’ cancer for an extended period of time and therefore should feel ‘grateful’ </w:t>
      </w:r>
      <w:r w:rsidRPr="008F77F6">
        <w:rPr>
          <w:rFonts w:ascii="Arial" w:hAnsi="Arial" w:cs="Arial"/>
        </w:rPr>
        <w:fldChar w:fldCharType="begin" w:fldLock="1"/>
      </w:r>
      <w:r w:rsidR="0077553E">
        <w:rPr>
          <w:rFonts w:ascii="Arial" w:hAnsi="Arial" w:cs="Arial"/>
        </w:rPr>
        <w:instrText>ADDIN CSL_CITATION {"citationItems":[{"id":"ITEM-1","itemData":{"DOI":"10.1188/13.ONF.596-600","ISSN":"1538-0688 (Electronic)","PMID":"24161638","abstract":"PURPOSE/OBJECTIVES: To describe the survivorship experience of young adult  patients with thyroid cancer. RESEARCH APPROACH: A qualitative, descriptive study. SETTING: Four Canadian provinces, with most participants from Ontario. PARTICIPANTS: 12 young adult thyroid cancer survivors who participated in a larger study on follow-up care needs consisting of 55 young adult cancer survivors. METHODOLOGIC APPROACH: Telephone interviews were conducted with cancer survivors who were diagnosed from age 18-39 years and were 1-5 years post-treatment. FINDINGS: All 12 thyroid cancer survivors discussed the feeling that their cancer experiences often were downplayed because thyroid cancer is labeled as the \"good\" cancer. Many said that they were not considered real patients with cancer by healthcare providers and other patients with cancer, and they were unable or unwilling to access support programs or assistance from healthcare providers. CONCLUSIONS: Cancer can have an impact on a person's life regardless of the prognosis. Being diagnosed with thyroid cancer at a young age can pose additional challenges because of the lack of available support to address needs specific to young adults. INTERPRETATION: Healthcare providers must recognize the needs of thyroid cancer survivors and encourage them to access supportive services. KNOWLEDGE TRANSLATION: Patients with thyroid cancer believe that their needs often are overlooked because of high survival rates, and they have difficulty accessing support resources and finding help. Young adults with cancer often have unique support needs. Support needs may not be the same for all young adult patients with cancer, and those needs should be recognized and addressed.","author":[{"dropping-particle":"","family":"Easley","given":"Julie","non-dropping-particle":"","parse-names":false,"suffix":""},{"dropping-particle":"","family":"Miedema","given":"Baukje","non-dropping-particle":"","parse-names":false,"suffix":""},{"dropping-particle":"","family":"Robinson","given":"Lynne","non-dropping-particle":"","parse-names":false,"suffix":""}],"container-title":"Oncology nursing forum","id":"ITEM-1","issue":"6","issued":{"date-parts":[["2013","11"]]},"language":"eng","page":"596-600","publisher-place":"United States","title":"It's the \"good\" cancer, so who cares? Perceived lack of support among young  thyroid cancer survivors.","type":"article-journal","volume":"40"},"uris":["http://www.mendeley.com/documents/?uuid=62c5b625-bb39-49a0-901b-f8ea23a9e18f"]},{"id":"ITEM-2","itemData":{"DOI":"10.1089/thy.2016.0632","ISSN":"1050-7256","abstract":"Background: Papillary thyroid cancer is often described as the ?good cancer? because of its treatability and relatively favorable survival rates. This study sought to characterize the thoughts of papillary thyroid cancer patients as they relate to having the ?good cancer.? Methods: This qualitative study included 31 papillary thyroid cancer patients enrolled in an ongoing randomized trial. Semi-structured interviews were conducted with participants at the preoperative visit and two weeks, six weeks, six months, and one year after thyroidectomy. Grounded theory was used, inductively coding the first 113 interview transcripts with NVivo 11. Results: The concept of thyroid cancer as ?good cancer? emerged unprompted from 94% (n?=?29) of participants, mostly concentrated around the time of diagnosis. Patients encountered this perception from healthcare providers, Internet research, friends, and preconceived ideas about other cancers. While patients generally appreciated optimism, this perspective also generated negative feelings. It eased the diagnosis of cancer but created confusion when individual experiences varied from expectations. Despite initially feeling reassured, participants described feeling the ?good cancer? characterization invalidated their fears of having cancer. Thyroid cancer patients expressed that they did not want to hear that it's ?only thyroid cancer? and that it's ?no big deal,? because ?cancer is cancer,? and it is significant. Conclusions: Patients with papillary thyroid cancer commonly confront the perception that their malignancy is ?good,? but the favorable prognosis and treatability of the disease do not comprehensively represent their cancer fight. The ?good cancer? perception is at the root of many mixed and confusing emotions. Clinicians emphasize optimistic outcomes, hoping to comfort, but they might inadvertently invalidate the impact thyroid cancer has on patients' lives.","author":[{"dropping-particle":"","family":"Randle","given":"Reese W","non-dropping-particle":"","parse-names":false,"suffix":""},{"dropping-particle":"","family":"Bushman","given":"Norah M","non-dropping-particle":"","parse-names":false,"suffix":""},{"dropping-particle":"","family":"Orne","given":"Jason","non-dropping-particle":"","parse-names":false,"suffix":""},{"dropping-particle":"","family":"Balentine","given":"Courtney J","non-dropping-particle":"","parse-names":false,"suffix":""},{"dropping-particle":"","family":"Wendt","given":"Elizabeth","non-dropping-particle":"","parse-names":false,"suffix":""},{"dropping-particle":"","family":"Saucke","given":"Megan","non-dropping-particle":"","parse-names":false,"suffix":""},{"dropping-particle":"","family":"Pitt","given":"Susan C","non-dropping-particle":"","parse-names":false,"suffix":""},{"dropping-particle":"","family":"Macdonald","given":"Cameron L","non-dropping-particle":"","parse-names":false,"suffix":""},{"dropping-particle":"","family":"Connor","given":"Nadine P","non-dropping-particle":"","parse-names":false,"suffix":""},{"dropping-particle":"","family":"Sippel","given":"Rebecca S","non-dropping-particle":"","parse-names":false,"suffix":""}],"container-title":"Thyroid®","id":"ITEM-2","issue":"7","issued":{"date-parts":[["2017","5","16"]]},"note":"doi: 10.1089/thy.2016.0632","page":"902-907","publisher":"Mary Ann Liebert, Inc., publishers","title":"Papillary Thyroid Cancer: The Good and Bad of the “Good Cancer”","type":"article-journal","volume":"27"},"uris":["http://www.mendeley.com/documents/?uuid=f0d25097-d4e1-4f87-9265-5ef4db4b8d4c"]},{"id":"ITEM-3","itemData":{"DOI":"10.1016/j.ejon.2020.101730","ISSN":"15322122","PMID":"32169687","abstract":"Purpose: To investigate the experiences of adults living with chronic myeloid leukaemia and treated with tyrosine kinase inhibitors, with particular reference to factors influencing adherence. Methods: A thematic synthesis of all published qualitative studies examining adults with chronic myeloid leukaemia, receiving tyrosine kinase inhibitors. Eligible publications were identified by searching five electronic databases using defined criteria. The synthesis involved complete coding of extracted data and inductive theme development. Results: Nine studies were included and three overarching themes defined. Overarching themes were: 1) Disease impacts whole life; 2) Disease management strategies; and 3) Valued aspects of care. Side-effects often required physical and psychological adaptation. Patients developed individual decision-making processes to promote adherence and manage side effects. Unintentional non-adherence occurred due to forgetfulness and system failures. Intentional omission also occurred, which together with side effects, was unlikely to be reported to healthcare professionals (HCPs). HCP reassurance about missed doses could reinforce non-adherence. Information needs varied over time and between individuals. Knowledge among patients about treatment was often lacking and could lead to misunderstandings. Patients valued psychological support from HCPs and suggested an individualised approach, facilitating discussion of symptoms, adherence and their perspectives about living with chronic myeloid leukaemia, would improve care. Conclusions: Patients with chronic myeloid leukaemia experienced significant side-effects from treatment and changes to their psychological and physical well-being. They developed their own strategies to manage their disease and treatment. This should be recognised in interventions to improve education, support and the delivery of care that is compassionate and adequately resourced.","author":[{"dropping-particle":"","family":"Hewison","given":"Ann","non-dropping-particle":"","parse-names":false,"suffix":""},{"dropping-particle":"","family":"Atkin","given":"Karl","non-dropping-particle":"","parse-names":false,"suffix":""},{"dropping-particle":"","family":"McCaughan","given":"Dorothy","non-dropping-particle":"","parse-names":false,"suffix":""},{"dropping-particle":"","family":"Roman","given":"Eve","non-dropping-particle":"","parse-names":false,"suffix":""},{"dropping-particle":"","family":"Smith","given":"Alex","non-dropping-particle":"","parse-names":false,"suffix":""},{"dropping-particle":"","family":"Smith","given":"Graeme","non-dropping-particle":"","parse-names":false,"suffix":""},{"dropping-particle":"","family":"Howell","given":"Debra","non-dropping-particle":"","parse-names":false,"suffix":""}],"container-title":"European Journal of Oncology Nursing","id":"ITEM-3","issue":"September 2019","issued":{"date-parts":[["2020"]]},"page":"101730","publisher":"Elsevier","title":"Experiences of living with chronic myeloid leukaemia and adhering to tyrosine kinase inhibitors: A thematic synthesis of qualitative studies","type":"article-journal","volume":"45"},"uris":["http://www.mendeley.com/documents/?uuid=c3616381-4203-4c57-af74-df8e57881801"]},{"id":"ITEM-4","itemData":{"DOI":"10.1371/journal.pone.0263672","ISBN":"1111111111","ISSN":"19326203","PMID":"35143569","abstract":"Objective Most blood cancers are incurable and typically follow unpredictable remitting-relapsing pathways associated with varying need for treatment, which may be distressing for patients. Our objective was to conduct a qualitative study to explore understanding among patients with such malignancies, including the explanations given by HCPs and the impact of uncertain trajectories, to generate evidence that could guide improvements in clinical practice. Methods The study is set within a population-based patient cohort (the Haematological Malignancy Research Network), in which care is delivered across 14 hospitals according to national guidelines. In-depth interviews were conducted with 35 patients with chronic lymphocytic leukaemia, follicular lymphoma, marginal zone lymphoma or myeloma; and 10 accompanying relatives. Purposive sampling ensured selection of information-rich participants and the data were interrogated using reflective thematic analysis. Results Rich data were collected and four themes (11 sub-themes) were identified: 1) Knowledge and understanding of chronic haematological malignancies; 2) Incurable but treatable; 3) Uncertainty about the future; and 4) Treatable (but still incurable): Impact on patients. Patients had rarely heard of blood cancer and many expressed difficulty understanding how an incurable malignancy that could not be removed, was treatable, often for long periods. While some were reassured that their cancer did not pose an immediate survival threat, others were particularly traumatised by the uncertain future it entailed, suffering ongoing emotional distress as a result, which could be more burdensome than any physical symptoms. Nonetheless, most interviewees understood that uncertain pathways were caused by the unpredictability of their disease trajectory, and not information being withheld. Conclusions Many participants lacked knowledge about chronic haematological malignancies. HCPs acted to reassure patients about their diagnosis, and while this was appropriate and effective for some, it was less so for others, as the cancer-impact involved struggling to cope with ongoing uncertainty, distress and a shortened life-span.","author":[{"dropping-particle":"","family":"Howell","given":"Debra A.","non-dropping-particle":"","parse-names":false,"suffix":""},{"dropping-particle":"","family":"McCaughan","given":"Dorothy","non-dropping-particle":"","parse-names":false,"suffix":""},{"dropping-particle":"","family":"Smith","given":"Alexandra G.","non-dropping-particle":"","parse-names":false,"suffix":""},{"dropping-particle":"","family":"Patmore","given":"Russell","non-dropping-particle":"","parse-names":false,"suffix":""},{"dropping-particle":"","family":"Roman","given":"Eve","non-dropping-particle":"","parse-names":false,"suffix":""}],"container-title":"PLoS ONE","id":"ITEM-4","issue":"2 February","issued":{"date-parts":[["2022"]]},"page":"1-16","title":"Incurable but treatable: Understanding, uncertainty and impact in chronic blood cancers—A qualitative study from the UK’s Haematological Malignancy Research Network","type":"article-journal","volume":"17"},"uris":["http://www.mendeley.com/documents/?uuid=374eae22-1451-4aec-b1e4-7f6afca6257f"]}],"mendeley":{"formattedCitation":"(Easley et al., 2013; Hewison et al., 2020; Howell et al., 2022; Randle et al., 2017)","plainTextFormattedCitation":"(Easley et al., 2013; Hewison et al., 2020; Howell et al., 2022; Randle et al., 2017)","previouslyFormattedCitation":"(Easley, Miedema and Robinson, 2013; Randle &lt;i&gt;et al.&lt;/i&gt;, 2017; Hewison &lt;i&gt;et al.&lt;/i&gt;, 2020; Howell &lt;i&gt;et al.&lt;/i&gt;,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(Easley et al., 2013; Hewison et al., 2020; Howell et al., 2022; Randle et al., 2017)</w:t>
      </w:r>
      <w:r w:rsidRPr="008F77F6">
        <w:rPr>
          <w:rFonts w:ascii="Arial" w:hAnsi="Arial" w:cs="Arial"/>
        </w:rPr>
        <w:fldChar w:fldCharType="end"/>
      </w:r>
      <w:r w:rsidRPr="008F77F6">
        <w:rPr>
          <w:rFonts w:ascii="Arial" w:hAnsi="Arial" w:cs="Arial"/>
        </w:rPr>
        <w:t xml:space="preserve">. These studies highlight the feeling that some cancer experiences can be downplayed by others, meaning that individuals felt that they were not ‘genuine’ survivors or ‘entitled’ to support. Hewison’s synthesis expanded on this further, with participants across nine studies on living with chronic myeloid leukaemia fearing that health care professionals viewed their cancer as ‘low key’, which may discourage them from seeking support. These are important finding to follow up within the Rb literature, particularly when considering the development of a specific psychosocial intervention. </w:t>
      </w:r>
    </w:p>
    <w:p w14:paraId="648C5BA8" w14:textId="77777777" w:rsidR="008F77F6" w:rsidRPr="008F77F6" w:rsidRDefault="008F77F6" w:rsidP="00871568">
      <w:pPr>
        <w:rPr>
          <w:rFonts w:ascii="Arial" w:hAnsi="Arial" w:cs="Arial"/>
        </w:rPr>
      </w:pPr>
    </w:p>
    <w:p w14:paraId="77A53962" w14:textId="1D274051" w:rsidR="008F77F6" w:rsidRPr="008F77F6" w:rsidRDefault="008F77F6" w:rsidP="00871568">
      <w:pPr>
        <w:rPr>
          <w:rFonts w:ascii="Arial" w:hAnsi="Arial" w:cs="Arial"/>
        </w:rPr>
      </w:pPr>
      <w:r w:rsidRPr="008F77F6">
        <w:rPr>
          <w:rFonts w:ascii="Arial" w:hAnsi="Arial" w:cs="Arial"/>
        </w:rPr>
        <w:t xml:space="preserve">Ironically, it was widely discussed that adolescence was the time when individuals felt most unable to articulate their thoughts and to ask for or accept help. At the time when help was universally felt to be most needed, it was equally the most difficult time to acquire support. This suggests that the time at the end of primary school (approximately aged 10-11), before transitioning to secondary school might be the most useful to receive an intervention. This is a period of time generally considered to be challenging for any child </w:t>
      </w:r>
      <w:r w:rsidRPr="008F77F6">
        <w:rPr>
          <w:rFonts w:ascii="Arial" w:hAnsi="Arial" w:cs="Arial"/>
        </w:rPr>
        <w:fldChar w:fldCharType="begin" w:fldLock="1"/>
      </w:r>
      <w:r w:rsidRPr="008F77F6">
        <w:rPr>
          <w:rFonts w:ascii="Arial" w:hAnsi="Arial" w:cs="Arial"/>
        </w:rPr>
        <w:instrText>ADDIN CSL_CITATION {"citationItems":[{"id":"ITEM-1","itemData":{"ISSN":"1835-517X","abstract":"This paper identifies and critiques literature on the experience of transition between primary and secondary school; how and why it is seen as critical and in what ways it can be supported. The aim of this literature review is to remind readers of this important period on the lives of young people and the diverse range of issues which they face. There is general consensus in the literature that welldesigned and implemented transition approaches can assist in the process of supporting students, their families and school staff. Teachers are crucial in supporting children and young people moving in, between and out of school and making these transitions positive experiences. Therefore, pre-service teacher education needs to include awareness and understanding of the main issues in relation to transition. Teacher educators need to consider how they can incorporate transition programs and strategies in their courses to ensure that graduate teachers have the skills and knowledge to mediate some of the pressures that their students are facing when dealing with transitions.","author":[{"dropping-particle":"","family":"Hanewald","given":"Ria","non-dropping-particle":"","parse-names":false,"suffix":""}],"container-title":"Australian Journal of Teacher Education (Online)","id":"ITEM-1","issue":"1","issued":{"date-parts":[["2013","1","1"]]},"language":"English","page":"62-74","publisher":"Edith Cowan University","publisher-place":"Deakin University","title":"Transition between primary and secondary school: Why it is important and how it can be supported","type":"article-journal","volume":"38"},"uris":["http://www.mendeley.com/documents/?uuid=71de9a3f-e194-43bd-9b99-3c456bae3c8d"]}],"mendeley":{"formattedCitation":"(Hanewald, 2013)","plainTextFormattedCitation":"(Hanewald, 2013)","previouslyFormattedCitation":"(Hanewald, 2013)"},"properties":{"noteIndex":0},"schema":"https://github.com/citation-style-language/schema/raw/master/csl-citation.json"}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(Hanewald, 2013)</w:t>
      </w:r>
      <w:r w:rsidRPr="008F77F6">
        <w:rPr>
          <w:rFonts w:ascii="Arial" w:hAnsi="Arial" w:cs="Arial"/>
        </w:rPr>
        <w:fldChar w:fldCharType="end"/>
      </w:r>
      <w:r w:rsidRPr="008F77F6">
        <w:rPr>
          <w:rFonts w:ascii="Arial" w:hAnsi="Arial" w:cs="Arial"/>
        </w:rPr>
        <w:t xml:space="preserve">, therefore it seems an appropriate time to offer coping strategies to childhood cancer survivors before they are needed and at an age where support could be more easily accepted. A high proportion of individuals in the current sample expressed feeling uncertain about many aspects of life, notably sex and relationships, having your own children, and developing second cancers. Feelings of uncertainty are well documented amongst cancer survivors of all ages, with individuals often over-appraising the likelihood that something ‘bad’ will happen again </w:t>
      </w:r>
      <w:r w:rsidRPr="008F77F6">
        <w:rPr>
          <w:rFonts w:ascii="Arial" w:hAnsi="Arial" w:cs="Arial"/>
        </w:rPr>
        <w:fldChar w:fldCharType="begin" w:fldLock="1"/>
      </w:r>
      <w:r w:rsidR="0077553E">
        <w:rPr>
          <w:rFonts w:ascii="Arial" w:hAnsi="Arial" w:cs="Arial"/>
        </w:rPr>
        <w:instrText>ADDIN CSL_CITATION {"citationItems":[{"id":"ITEM-1","itemData":{"DOI":"10.1007/s11764-020-00910-x","ISSN":"19322267","PMID":"32613442","abstract":"Purpose: The purpose of this research was to describe the challenges young adult childhood cancer survivors (ACCS) experience of living with an unknown fertility status. Methods: In this qualitative study, we analyzed data from in-depth interviews with 25 ACCS (15 females, 10 males) using content-driven inductive thematic analysis and constant comparative techniques. Results: Three themes provide insight into ACCS’ experiences of living with an uncertain fertility status. (1) The marked psychological burden, which included fear, worry, anxiety, and sadness, was ubiquitous. (2) Romantic relationships were negatively affected and entailed fear of disappointing one’s partner, the difficulty of discussing fertility issues, and shying away from romantic relationships. (3) Communication challenges with healthcare providers were apparent across the cancer trajectory, made worse by provider knowledge gaps and dismissal of fertility concerns. (4) Well-known gender stereotypes about pregnancy and childrearing were replicated, while the emotional and life impacts that uncertain fertility could exert on males were minimized. Conclusion: This study provides beginning insights into the experiences of young ACCS as they navigate an unknown fertility status and highlights existing gaps in fertility-related healthcare services. Implications for Cancer Survivors: Uncertain fertility has implications for survivors’ wellbeing that remain poorly addressed by the existing structure of cancer survivor and fertility services. Assessing and addressing the fertility-related needs of ACCS will continue to be a vital component of patient-centered care in the future, and research to develop comprehensive support, resources, and processes of care are vital to meet this priority need.","author":[{"dropping-particle":"","family":"Newton","given":"Kelly","non-dropping-particle":"","parse-names":false,"suffix":""},{"dropping-particle":"","family":"Howard","given":"A. Fuchsia","non-dropping-particle":"","parse-names":false,"suffix":""},{"dropping-particle":"","family":"Thorne","given":"Sally","non-dropping-particle":"","parse-names":false,"suffix":""},{"dropping-particle":"","family":"Kelly","given":"Mary T.","non-dropping-particle":"","parse-names":false,"suffix":""},{"dropping-particle":"","family":"Goddard","given":"Karen","non-dropping-particle":"","parse-names":false,"suffix":""}],"container-title":"Journal of Cancer Survivorship","id":"ITEM-1","issue":"1","issued":{"date-parts":[["2021"]]},"page":"54-65","publisher":"Journal of Cancer Survivorship","title":"Facing the unknown: uncertain fertility in young adult survivors of childhood cancer","type":"article-journal","volume":"15"},"uris":["http://www.mendeley.com/documents/?uuid=53180d28-921f-433c-bd5e-1c24acf96995"]},{"id":"ITEM-2","itemData":{"DOI":"10.1080/10410236.2012.739949","ISSN":"10410236","PMID":"23682727","abstract":"Uncertainty is a common experience among people coping with chronic illness. For many individuals, managing information is used as a means of coping with illness-related uncertainty. In-depth interviews with 60 cancer survivors and partners were conducted. Many of the participants in this study reported feeling uncertain about the challenges awaiting them in cancer survivorship and reported experiencing various information behaviors and challenges relating to their uncertainty management. These results have important implications for health care providers and imply that continued care and information provision, after cancer treatment is complete, would facilitate adaptive survivorship. © 2014 Copyright Taylor and Francis Group, LLC.","author":[{"dropping-particle":"","family":"Miller","given":"Laura E.","non-dropping-particle":"","parse-names":false,"suffix":""}],"container-title":"Health Communication","id":"ITEM-2","issue":"3","issued":{"date-parts":[["2014"]]},"page":"233-243","title":"Uncertainty Management and Information Seeking in Cancer Survivorship","type":"article-journal","volume":"29"},"uris":["http://www.mendeley.com/documents/?uuid=f28866f5-7d78-4dca-beef-64bc4c7b9fa3"]},{"id":"ITEM-3","itemData":{"DOI":"10.1007/s00520-020-05307-1","ISSN":"14337339","PMID":"31993754","abstract":"Purpose: Family-building after gonadotoxic treatment often requires in vitro fertilization, surrogacy, or adoption, with associated challenges such as uncertain likelihood of success, high costs, and complicated laws regulating surrogacy and adoption. This study examined adolescent and young adult female (AYA-F) survivors’ experiences and decision-making related to family-building after cancer. Methods: Semi-structured interviews explored fertility and family-building themes (N = 25). Based on an a priori conceptual model, hypothesis coding and grounded theory coding methods guided qualitative analysis. Results: Participants averaged 29 years old (SD = 6.2) were mostly White and educated. Four major themes were identified: sources of uncertainty, cognitive and emotional reactions, coping behaviors, and decision-making. Uncertainty stemmed from medical, personal, social, and financial factors, which led to cognitive, emotional, and behavioral reactions to reduce distress, renegotiate identity, adjust expectations, and consider “next steps” toward family-building goals. Most AYA-Fs were unaware of their fertility status, felt uninformed about family-building options, and worried about expected challenges. Despite feeling that “action” was needed, many were stalled in decision-making to evaluate fertility or address information needs; postponement and avoidance were common. Younger AYA-Fs tended to be less concerned. Conclusion: AYA-Fs reported considerable uncertainty, distress, and unmet needs surrounding family-building decisions post-treatment. Support services are needed to better educate patients and provide opportunity for referral and early preparation for potential challenges. Reproductive counseling should occur throughout survivorship care to address medical, psychosocial, and financial difficulties, allow time for informed decision-making, and the opportunity to prepare for barriers such as high costs.","author":[{"dropping-particle":"","family":"Benedict","given":"Catherine","non-dropping-particle":"","parse-names":false,"suffix":""},{"dropping-particle":"","family":"Hahn","given":"Alexandria L.","non-dropping-particle":"","parse-names":false,"suffix":""},{"dropping-particle":"","family":"McCready","given":"Alyssa","non-dropping-particle":"","parse-names":false,"suffix":""},{"dropping-particle":"","family":"Kelvin","given":"Joanne F.","non-dropping-particle":"","parse-names":false,"suffix":""},{"dropping-particle":"","family":"Diefenbach","given":"Michael","non-dropping-particle":"","parse-names":false,"suffix":""},{"dropping-particle":"","family":"Ford","given":"Jennifer S.","non-dropping-particle":"","parse-names":false,"suffix":""}],"container-title":"Supportive Care in Cancer","id":"ITEM-3","issue":"10","issued":{"date-parts":[["2020"]]},"page":"4857-4867","publisher":"Supportive Care in Cancer","title":"Toward a theoretical understanding of young female cancer survivors’ decision-making about family-building post-treatment","type":"article-journal","volume":"28"},"uris":["http://www.mendeley.com/documents/?uuid=077d3137-3ee1-4abd-ba6b-03fe37d94705"]},{"id":"ITEM-4","itemData":{"DOI":"10.1007/s11764-021-01069-9","ISSN":"19322267","PMID":"34125379","abstract":"Purpose: We explored adolescent and young adult cancer survivor (AYA) experiences with COVID-19 to understand the impact of living through a pandemic, unmet needs, and coping strategies. Methods: AYAs were recruited nationally, completed an online survey, and attended one of six online focus groups. We used qualitative content analysis to analyze focus group data. Results: Thirty-nine AYAs completed the survey, and 24 also participated in the focus groups. In the survey, AYAs responded that COVID-19 increased anxiety about their health or their family’s health, feelings of isolation, and worries about job security. Overarching focus group themes included AYA behavioral responses to the pandemic similar to their peers, the added burden of cancer, and unexpected advantages of a cancer history. When discussing the added burden of cancer, subthemes included difficulties and delays in medical care, mental health stressors, and compounding uncertainty. Unexpected advantages of a cancer history included relying on coping strategies developed during active treatment and resiliency from practicing social distancing during treatment. Conclusions: AYAs have struggled in the early pandemic in ways similar to their peers but with compounding uncertainty regarding their unknown risk due to cancer history. Healthcare providers and systems can better support AYAs by providing additional psychosocial supports, developing strategies to triage good candidates for telehealth, and providing information about cancer survivor-specific risks for COVID-19. Implications for Cancer Survivors: Our findings indicate a need for psychosocial supports that address managing anxiety and uncertainty. AYAs may be able to draw on their cancer experiences to navigate the COVID-19 pandemic.","author":[{"dropping-particle":"","family":"Shay","given":"L. Aubree","non-dropping-particle":"","parse-names":false,"suffix":""},{"dropping-particle":"","family":"Allicock","given":"Marlyn","non-dropping-particle":"","parse-names":false,"suffix":""},{"dropping-particle":"","family":"Li","given":"Amanda","non-dropping-particle":"","parse-names":false,"suffix":""}],"container-title":"Journal of Cancer Survivorship","id":"ITEM-4","issue":"4","issued":{"date-parts":[["2022"]]},"page":"760-770","publisher":"Journal of Cancer Survivorship","title":"“Every day is just kind of weighing my options.” Perspectives of young adult cancer survivors dealing with the uncertainty of the COVID-19 global pandemic","type":"article-journal","volume":"16"},"uris":["http://www.mendeley.com/documents/?uuid=66eda886-1f2b-4155-adb2-088d1f8caeb5"]},{"id":"ITEM-5","itemData":{"DOI":"https://doi.org/10.1016/j.pedn.2019.07.015","ISSN":"0882-5963","abstract":"Purpose Insight was sought in how a childhood cancer experience plays a role in daily life of adolescents and young adults (AYA) survivors. Design and methods A qualitative research in which semi-structured interviews were held with 21 AYA survivors of childhood cancer between the ages of 14 and 25. The AYA survivors were recruited from two pediatric oncology departments of two university hospitals in Belgium. Results The current situation and behavior of AYA-survivors who have been treated for childhood cancer are covered in 5 categories: The Feeling of Being Different while Aiming for Normalcy in Relationships, Living with Existential Uncertainty, The Conscious Protection of Health, The Attachment to the Parent(s) with Whom the Cancer Experience was Shared, and The Desire to Be Meaningful to Others. Conclusions The AYA survivors did not feel that their cancer experience dominated their current daily life, yet, the cancer experience had an important impact on their functioning. Practice implications The findings of the study can be used to optimize holistic psychosocial care of AYA survivors. By starting from the key elements in their current functioning, health care professionals can tailor their support to the way in which AYA survivors have integrated their cancer experience into their everyday lives.","author":[{"dropping-particle":"","family":"Belpame","given":"Nathalie","non-dropping-particle":"","parse-names":false,"suffix":""},{"dropping-particle":"","family":"Kars","given":"Marijke C","non-dropping-particle":"","parse-names":false,"suffix":""},{"dropping-particle":"","family":"Deslypere","given":"Eva","non-dropping-particle":"","parse-names":false,"suffix":""},{"dropping-particle":"","family":"Rober","given":"Peter","non-dropping-particle":"","parse-names":false,"suffix":""},{"dropping-particle":"","family":"Hecke","given":"Ann","non-dropping-particle":"Van","parse-names":false,"suffix":""},{"dropping-particle":"","family":"Verhaeghe","given":"Sofie","non-dropping-particle":"","parse-names":false,"suffix":""}],"container-title":"Journal of Pediatric Nursing","id":"ITEM-5","issued":{"date-parts":[["2019"]]},"page":"e29-e35","title":"Living as a Cancer Survivor: A Qualitative Study on the Experiences of Belgian Adolescents and Young Adults (AYAs) after Childhood Cancer","type":"article-journal","volume":"49"},"uris":["http://www.mendeley.com/documents/?uuid=4790906d-741f-4c56-a381-9160402d6fbb"]}],"mendeley":{"formattedCitation":"(Belpame et al., 2019; Benedict et al., 2020; Miller, 2014; Newton et al., 2021; Shay et al., 2022)","plainTextFormattedCitation":"(Belpame et al., 2019; Benedict et al., 2020; Miller, 2014; Newton et al., 2021; Shay et al., 2022)","previouslyFormattedCitation":"(Miller, 2014; Belpame &lt;i&gt;et al.&lt;/i&gt;, 2019; Benedict &lt;i&gt;et al.&lt;/i&gt;, 2020; Newton &lt;i&gt;et al.&lt;/i&gt;, 2021; Shay, Allicock and Li,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(Belpame et al., 2019; Benedict et al., 2020; Miller, 2014; Newton et al., 2021; Shay et al., 2022)</w:t>
      </w:r>
      <w:r w:rsidRPr="008F77F6">
        <w:rPr>
          <w:rFonts w:ascii="Arial" w:hAnsi="Arial" w:cs="Arial"/>
        </w:rPr>
        <w:fldChar w:fldCharType="end"/>
      </w:r>
      <w:r w:rsidRPr="008F77F6">
        <w:rPr>
          <w:rFonts w:ascii="Arial" w:hAnsi="Arial" w:cs="Arial"/>
        </w:rPr>
        <w:t xml:space="preserve">. These feelings can be amplified further when access to information is limited, social support is reduced, and when encountering ambiguous health care systems </w:t>
      </w:r>
      <w:r w:rsidRPr="008F77F6">
        <w:rPr>
          <w:rFonts w:ascii="Arial" w:hAnsi="Arial" w:cs="Arial"/>
        </w:rPr>
        <w:fldChar w:fldCharType="begin" w:fldLock="1"/>
      </w:r>
      <w:r w:rsidR="0077553E">
        <w:rPr>
          <w:rFonts w:ascii="Arial" w:hAnsi="Arial" w:cs="Arial"/>
        </w:rPr>
        <w:instrText>ADDIN CSL_CITATION {"citationItems":[{"id":"ITEM-1","itemData":{"DOI":"10.1080/10410236.2014.898193","ISSN":"15327027","PMID":"25144578","abstract":"Building on scholarship indicating that uncertainty is a fundamental component of the cancer experience, this study focuses on an understudied population: adolescents and young adults (AYAs) with cancer. Because AYAs’ health outcomes lag behind those of older and younger people with cancer, scholars have recommended that the subjective experiences of AYAs be better understood. Using the tripartite model of uncertainty sources as a guiding framework, we analyzed naturally occurring messages from an online discussion forum for AYA cancer survivors. The majority of messages communicating uncertainty expressed medical uncertainty regarding the complexities of understanding treatment options and sequelae. Results indicated that several overarching areas of AYA uncertainty correspond to themes reported by other cancer populations, but that some distinctive concerns arise amid the normative complexities of late adolescence and young adulthood.","author":[{"dropping-particle":"","family":"Donovan","given":"Erin E.","non-dropping-particle":"","parse-names":false,"suffix":""},{"dropping-particle":"","family":"Brown","given":"Laura E.","non-dropping-particle":"","parse-names":false,"suffix":""},{"dropping-particle":"","family":"LeFebvre","given":"Leah","non-dropping-particle":"","parse-names":false,"suffix":""},{"dropping-particle":"","family":"Tardif","given":"Sarah","non-dropping-particle":"","parse-names":false,"suffix":""},{"dropping-particle":"","family":"Love","given":"Brad","non-dropping-particle":"","parse-names":false,"suffix":""}],"container-title":"Health Communication","id":"ITEM-1","issue":"7","issued":{"date-parts":[["2015"]]},"page":"702-713","publisher":"Routledge","title":"“The Uncertainty Is What Is Driving Me Crazy”: The Tripartite Model of Uncertainty in the Adolescent and Young Adult Cancer Context","type":"article-journal","volume":"30"},"uris":["http://www.mendeley.com/documents/?uuid=740adfa8-147c-46b3-918d-1038b5f88a3b"]}],"mendeley":{"formattedCitation":"(Donovan et al., 2015)","plainTextFormattedCitation":"(Donovan et al., 2015)","previouslyFormattedCitation":"(Donovan &lt;i&gt;et al.&lt;/i&gt;, 2015)"},"properties":{"noteIndex":0},"schema":"https://github.com/citation-style-language/schema/raw/master/csl-citation.json"}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(Donovan et al., 2015)</w:t>
      </w:r>
      <w:r w:rsidRPr="008F77F6">
        <w:rPr>
          <w:rFonts w:ascii="Arial" w:hAnsi="Arial" w:cs="Arial"/>
        </w:rPr>
        <w:fldChar w:fldCharType="end"/>
      </w:r>
      <w:r w:rsidRPr="008F77F6">
        <w:rPr>
          <w:rFonts w:ascii="Arial" w:hAnsi="Arial" w:cs="Arial"/>
        </w:rPr>
        <w:t xml:space="preserve">. </w:t>
      </w:r>
    </w:p>
    <w:p w14:paraId="18976063" w14:textId="77777777" w:rsidR="008F77F6" w:rsidRPr="008F77F6" w:rsidRDefault="008F77F6" w:rsidP="00871568">
      <w:pPr>
        <w:rPr>
          <w:rFonts w:ascii="Arial" w:hAnsi="Arial" w:cs="Arial"/>
        </w:rPr>
      </w:pPr>
    </w:p>
    <w:p w14:paraId="02596C24" w14:textId="47657BA6" w:rsidR="008F77F6" w:rsidRPr="008F77F6" w:rsidRDefault="008F77F6" w:rsidP="00871568">
      <w:pPr>
        <w:rPr>
          <w:rFonts w:ascii="Arial" w:hAnsi="Arial" w:cs="Arial"/>
        </w:rPr>
      </w:pPr>
      <w:r w:rsidRPr="008F77F6">
        <w:rPr>
          <w:rFonts w:ascii="Arial" w:hAnsi="Arial" w:cs="Arial"/>
        </w:rPr>
        <w:t xml:space="preserve">As may be expected of adolescence, identity was a key theme and for many there was a recognition that they had numerous questions about themselves, and how their history of having had Rb impacted their sense of self. Individuals who were still teenagers at the time of interview expressed frustration that others around them made Rb a core feature of their identity, when they were often trying to hide this. As with other components of the current findings, this is shared amongst wider childhood cancer survivor literature (e.g. </w:t>
      </w:r>
      <w:r w:rsidRPr="008F77F6">
        <w:rPr>
          <w:rFonts w:ascii="Arial" w:hAnsi="Arial" w:cs="Arial"/>
        </w:rPr>
        <w:fldChar w:fldCharType="begin" w:fldLock="1"/>
      </w:r>
      <w:r w:rsidR="0077553E">
        <w:rPr>
          <w:rFonts w:ascii="Arial" w:hAnsi="Arial" w:cs="Arial"/>
        </w:rPr>
        <w:instrText>ADDIN CSL_CITATION {"citationItems":[{"id":"ITEM-1","itemData":{"DOI":"https://doi.org/10.1111/jan.14732","ISSN":"0309-2402","abstract":"Abstract Background Adolescents? psychosocial development is generally influenced by their peers. Those facing hospital-based cancer treatment are particularly challenged as they are isolated from their social network and lack sufficient coping resources. Aim This study explores the adolescent cancer survivor's perceptions and experiences with healthy classmate socialization support efforts via hospital co-admittance, from diagnosis to reinstatement in school, as an intervention of the RESPECT (REhabilitation including Social and Physical Activity and Education in Children and Teenagers with cancer) Study. Design A phenomenological, descriptive study. Methods Using variation sampling, 14 adolescents (aged 14?19), who completed the RESPECT intervention (April 2016?July 2017), participated in qualitative, in-depth, semi-structured interviews that were thematically analysed. Findings Four themes emerged: (a) Ambassadors as liaison persons; (b) Ambassadors as promoters of normalization and identity continuity; (c) Ambassadors as ?behind the scenes? friends; and (d) feelings of vulnerability and inferiority. Ambassadors reinstated a sense of normalcy in the adolescents? daily life. They supported identity construction and served as liaison persons who buffered loneliness and social isolation as well as bridging a continued sense of belonging to one's school peer network. In contrast with other peers, ambassadors understood cancer-related issues, knowledge which they partially gained witnessing the impact of treatment-related side effects on their hospitalized classmates. However, the consequence of this trade-off was an asymmetry in their relationship, with the adolescents requiring a certain level of safeguard from their ambassadors to maintain equal power in the relationship. Conclusion The ambassadors enhanced the adolescents? ability to cope with their altered social position during treatment and to psychosocially reinstate it on their return to school. Impact Future interventions should offer opportunities for healthy peers to be educated in what it means to live with cancer. Future programs to sustain socialization in adolescents with cancer should involve healthy peers for the entirety of the treatment period.","author":[{"dropping-particle":"","family":"Ingersgaard","given":"Marianne Vie","non-dropping-particle":"","parse-names":false,"suffix":""},{"dropping-particle":"","family":"Fridh","given":"Martin Kaj","non-dropping-particle":"","parse-names":false,"suffix":""},{"dropping-particle":"","family":"Thorsteinsson","given":"Troels","non-dropping-particle":"","parse-names":false,"suffix":""},{"dropping-particle":"","family":"Adamsen","given":"Lis","non-dropping-particle":"","parse-names":false,"suffix":""},{"dropping-particle":"","family":"Schmiegelow","given":"Kjeld","non-dropping-particle":"","parse-names":false,"suffix":""},{"dropping-particle":"","family":"Bækgaard Larsen","given":"Hanne","non-dropping-particle":"","parse-names":false,"suffix":""}],"container-title":"Journal of Advanced Nursing","id":"ITEM-1","issue":"4","issued":{"date-parts":[["2021","4","1"]]},"page":"1911-1920","publisher":"John Wiley &amp; Sons, Ltd","title":"A qualitative study of adolescent cancer survivors perspectives on social support from healthy peers – A RESPECT study","type":"article-journal","volume":"77"},"uris":["http://www.mendeley.com/documents/?uuid=37c276bf-4176-4e53-940f-9de88c248315"]},{"id":"ITEM-2","itemData":{"DOI":"10.1007/s11764-012-0223-0","ISSN":"19322259","PMID":"22547096","abstract":"Purpose: Childhood cancer survivors require life-long care focused on the specific late effects that may arise from their cancer and its treatment. In many centers, survivors are required to transition from follow-up care in a paediatric cancer center, to care provided in an adult care setting. The purpose of this study was to identify the psychological factors involved in this transition to adult care long-term follow-up clinics. Methods: Qualitative interviews were conducted with ten paediatric survivors still in paediatric care, as well as 28 adult survivors of whom 11 had transitioned successfully to adult care (attended three long-term follow-up (LTFU) appointments consecutively); ten who failed to transition (attended at least one LTFU appointment as an adult, but were inconsistent with subsequent attendance); and seven who had never transitioned (did not attend any LTFU care as an adult). Line-by-line coding was used to establish categories and themes. Constant comparison was used to examine relationships within and across codes and categories. Results: Two overall categories and four subthemes were identified: (1) Identification with being a cancer survivor included the subthemes of 'cancer identity' and 'cancer a thing of the past' and; (2) Emotional components included the subthemes of 'fear and anxiety' and 'gratitude and gaining perspective'. The analysis revealed that the same factor could act as either a motivator or a hindrance to successful transition in different survivors (e. g., fear of recurrence of cancer might be a barrier or a facilitator depending on the survivor's life experience). Conclusions: Psychological factors are an important consideration when preparing cancer survivors for transition to adult long-term follow-up care. Identifying and addressing the individual psychological needs of childhood cancer survivors may improve the likelihood of their successful transition to adult care. © 2012 Springer Science+Business Media, LLC.","author":[{"dropping-particle":"","family":"Granek","given":"Leeat","non-dropping-particle":"","parse-names":false,"suffix":""},{"dropping-particle":"","family":"Nathan","given":"Paul C.","non-dropping-particle":"","parse-names":false,"suffix":""},{"dropping-particle":"","family":"Rosenberg-Yunger","given":"Zahava R.S.","non-dropping-particle":"","parse-names":false,"suffix":""},{"dropping-particle":"","family":"D'Agostino","given":"Norma","non-dropping-particle":"","parse-names":false,"suffix":""},{"dropping-particle":"","family":"Amin","given":"Leila","non-dropping-particle":"","parse-names":false,"suffix":""},{"dropping-particle":"","family":"Barr","given":"Ronald D.","non-dropping-particle":"","parse-names":false,"suffix":""},{"dropping-particle":"","family":"Greenberg","given":"Mark L.","non-dropping-particle":"","parse-names":false,"suffix":""},{"dropping-particle":"","family":"Hodgson","given":"David","non-dropping-particle":"","parse-names":false,"suffix":""},{"dropping-particle":"","family":"Boydell","given":"Katherine","non-dropping-particle":"","parse-names":false,"suffix":""},{"dropping-particle":"","family":"Klassen","given":"Anne F.","non-dropping-particle":"","parse-names":false,"suffix":""}],"container-title":"Journal of Cancer Survivorship","id":"ITEM-2","issue":"3","issued":{"date-parts":[["2012"]]},"page":"260-269","title":"Psychological factors impacting transition from paediatric to adult care by childhood cancer survivors","type":"article-journal","volume":"6"},"uris":["http://www.mendeley.com/documents/?uuid=981a33b3-c2bd-4124-ad57-9503ca5dbe40"]}],"mendeley":{"formattedCitation":"(Granek et al., 2012; Ingersgaard et al., 2021)","manualFormatting":"Granek et al., 2012; Ingersgaard et al., 2021)","plainTextFormattedCitation":"(Granek et al., 2012; Ingersgaard et al., 2021)","previouslyFormattedCitation":"(Granek &lt;i&gt;et al.&lt;/i&gt;, 2012; Ingersgaard &lt;i&gt;et al.&lt;/i&gt;, 2021)"},"properties":{"noteIndex":0},"schema":"https://github.com/citation-style-language/schema/raw/master/csl-citation.json"}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Granek et al., 2012; Ingersgaard et al., 2021)</w:t>
      </w:r>
      <w:r w:rsidRPr="008F77F6">
        <w:rPr>
          <w:rFonts w:ascii="Arial" w:hAnsi="Arial" w:cs="Arial"/>
        </w:rPr>
        <w:fldChar w:fldCharType="end"/>
      </w:r>
      <w:r w:rsidRPr="008F77F6">
        <w:rPr>
          <w:rFonts w:ascii="Arial" w:hAnsi="Arial" w:cs="Arial"/>
        </w:rPr>
        <w:t xml:space="preserve">. Having said this, Rb can differ to other childhood cancers in that it can leave individuals with a physical reminder of illness and/or treatment, most commonly through being treated with enucleation and using a prosthetic eye. This is a unique contribution to the literature, with most existing studies either focusing on temporary changes to appearance during cancer treatment (e.g. loss of hair from chemotherapy, or weight gain due to steroid treatment), permanent changes post-cancer that can be more easily hidden (e.g. breast cancer survivors treated with mastectomy that can be modified with implant surgery or a breast prothesis under clothing) or permanent changes related to non-cancerous illnesses or accidents (e.g. burns survivors, cleft palate, scarring, or inherited conditions like Neurofibromatosis), which come with different psychosocial impacts to cancer survivorship. Of course, any of the above conditions can be deeply distressing with vast psychosocial impact </w:t>
      </w:r>
      <w:r w:rsidRPr="008F77F6">
        <w:rPr>
          <w:rFonts w:ascii="Arial" w:hAnsi="Arial" w:cs="Arial"/>
        </w:rPr>
        <w:fldChar w:fldCharType="begin" w:fldLock="1"/>
      </w:r>
      <w:r w:rsidR="0077553E">
        <w:rPr>
          <w:rFonts w:ascii="Arial" w:hAnsi="Arial" w:cs="Arial"/>
        </w:rPr>
        <w:instrText>ADDIN CSL_CITATION {"citationItems":[{"id":"ITEM-1","itemData":{"DOI":"10.1093/jpepsy/jsv048","ISSN":"1465735X","PMID":"26006051","abstract":"Objective Evaluate critically the evidence of the effectiveness of psychosocial interventions for children/young people (&lt;18 years old) with visible differences in improving self-esteem, social experiences, psychological well-being, and behavioral outcomes. Methods Studies were systematically identified using electronic databases, appraised according to eligibility criteria and evaluated for risk of bias. Findings were reported using the PRISMA checklist. Results Studies were identified that evaluated residential social camps, exercise with counseling, social skills training (SIST), behavioral therapy (BT), and cognitive behavioral therapy (CBT). Risk of bias within studies was high. Camp studies and exercise with counseling showed little or no effect postintervention on self-esteem, social experiences, and psychological well-being. The five studies evaluating SIST, CBT, and BT provided limited support for their effectiveness. Conclusions Evidence base is inconclusive. Further rigorous research using appropriate outcome measures to evaluate the effectiveness of interventions for young people with visible differences is required.","author":[{"dropping-particle":"","family":"Jenkinson","given":"Elizabeth","non-dropping-particle":"","parse-names":false,"suffix":""},{"dropping-particle":"","family":"Williamson","given":"Heidi","non-dropping-particle":"","parse-names":false,"suffix":""},{"dropping-particle":"","family":"Byron-Daniel","given":"James","non-dropping-particle":"","parse-names":false,"suffix":""},{"dropping-particle":"","family":"Moss","given":"Timothy P.","non-dropping-particle":"","parse-names":false,"suffix":""}],"container-title":"Journal of Pediatric Psychology","id":"ITEM-1","issue":"10","issued":{"date-parts":[["2015"]]},"page":"1017-1033","title":"Systematic review: Psychosocial interventions for children and young people with visible differences resulting from appearance altering conditions, injury, or treatment effects","type":"article-journal","volume":"40"},"uris":["http://www.mendeley.com/documents/?uuid=28296ce6-f07d-4306-b3e9-d04733f51151"]},{"id":"ITEM-2","itemData":{"DOI":"10.7717/peerj.870","ISSN":"21678359","PMID":"25861556","abstract":"Background. Some individuals with visible differences have been found to experience psychosocial adjustment problems that can lead to social anxiety and isolation. Various models of psychosocial intervention have been used to reduce social anxiety and appearance related distress in this population. The objective of this review was to update a previous systematic review assessing the efficacy of psychosocial intervention programs for adults with visible differences. The original review (Bessell&amp;Moss, 2007) identified 12 papers for inclusion. Methods. A search protocol identified studies from 13 electronic journal databases. Methods: Studies were selected in accordance with pre-set inclusion criteria and relevant data were extracted. Results. This update identified an additional four papers that met the inclusion criteria. Two papers provided very limited evidence for the efficacy of a combined cognitive-behavioural and social skills training approach. None of the papers provided sufficient evidence for the optimal duration, intensity or setting of psychosocial interventions for this population. Discussion. The review concluded that a greater number of Randomised Controlled Trials and experimental studies were required to increase the methodological validity of intervention studies.","author":[{"dropping-particle":"","family":"Norman","given":"Alyson","non-dropping-particle":"","parse-names":false,"suffix":""},{"dropping-particle":"","family":"Moss","given":"Timothy P.","non-dropping-particle":"","parse-names":false,"suffix":""}],"container-title":"PeerJ","id":"ITEM-2","issue":"4","issued":{"date-parts":[["2015"]]},"page":"1-15","title":"Psychosocial interventions for adults with visible differences: A systematic review","type":"article-journal","volume":"2015"},"uris":["http://www.mendeley.com/documents/?uuid=a9d4f1e4-3456-408e-8804-7523bb0483ed"]},{"id":"ITEM-3","itemData":{"DOI":"10.1177/1043454209357923","ISBN":"1043454209","ISSN":"10434542","PMID":"20173081","abstract":"Using combined qualitative data from multiple case study interviews and an online survey, this study explored the impact of appearance change on 22 adolescents receiving cancer treatment aged 13 to 18 years and six of their parents. Data were analyzed using template analysis. Appearance changes were a major concern. Adolescents typically struggled to adapt to new experiences and concerns related to this highly sensitive issue. Many felt anxious and self-conscious and were reluctant to reveal appearance changes in public. These feelings were compounded by the negative reactions of others (e.g., staring, teasing, and inappropriate questioning), which sometimes lead to avoidance of social activity and threats of noncompliance. Parents of these children felt ill-prepared to manage appearance-related anxieties. Adolescents wanted support to develop the practical and social skills necessary to maintain a \"normal\" appearance and manage the negative responses of others. However, some adolescents showed resilience and, with support from friends and family, developed strategies to manage their altered appearance and its social consequences. These strategies are explored, which can inform interventions to support adolescents and parents. © 2010 by Association of Pediatric Hematology/Oncology Nurses.","author":[{"dropping-particle":"","family":"Williamson","given":"Heidi","non-dropping-particle":"","parse-names":false,"suffix":""},{"dropping-particle":"","family":"Harcourt","given":"Diana","non-dropping-particle":"","parse-names":false,"suffix":""},{"dropping-particle":"","family":"Halliwell","given":"Emma","non-dropping-particle":"","parse-names":false,"suffix":""},{"dropping-particle":"","family":"Frith","given":"Hannah","non-dropping-particle":"","parse-names":false,"suffix":""},{"dropping-particle":"","family":"Wallace","given":"Melissa","non-dropping-particle":"","parse-names":false,"suffix":""}],"container-title":"Journal of Pediatric Oncology Nursing","id":"ITEM-3","issue":"3","issued":{"date-parts":[["2010"]]},"page":"168-175","title":"Adolescents' and parents' experiences of managing the psychosocial impact of appearance change during cancer treatment","type":"article-journal","volume":"27"},"uris":["http://www.mendeley.com/documents/?uuid=f8d79502-996a-41cd-bcf3-12bedcb29fe7"]},{"id":"ITEM-4","itemData":{"DOI":"https://doi.org/10.1002/pon.1176","ISSN":"1057-9249","abstract":"Abstract Typically, adolescence is marked by cognitive and physical developments impacting on self-esteem, independence and sexual awareness, often resulting in increased appearance awareness and dissatisfaction. Adolescents with cancer have the additional burden of illness, treatments and resultant appearance changes. This study aimed to explore the impact of these changes on adolescents who have had cancer. In depth, semi-structured interviews were conducted with six females between 14 and 19 years who had completed treatment within the previous two years, and analysed using Interpretative Phenomenological Analysis (IPA). Concerns around an altered appearance were significant during treatment, serving as a constant reminder of ?difference? and a marker of illness. However, since treatment, participants expressed an apparent shift in views and expectations of their appearance, as well as the value placed on it?expressing increased satisfaction with their own appearance and a decrease in its importance. While important to acknowledge the distress and challenges experienced by participants, results highlight the need for research and care to focus on positive experiences of patients, rather than simply maladjustment. Explanations for the findings are explored, including the temporary nature of many appearance changes and the life-threatening nature of cancer. Copyright ? 2007 John Wiley &amp; Sons, Ltd.","author":[{"dropping-particle":"","family":"Wallace","given":"Melissa L","non-dropping-particle":"","parse-names":false,"suffix":""},{"dropping-particle":"","family":"Harcourt","given":"Diana","non-dropping-particle":"","parse-names":false,"suffix":""},{"dropping-particle":"","family":"Rumsey","given":"Nichola","non-dropping-particle":"","parse-names":false,"suffix":""},{"dropping-particle":"","family":"Foot","given":"Annabel","non-dropping-particle":"","parse-names":false,"suffix":""}],"container-title":"Psycho-Oncology","id":"ITEM-4","issue":"11","issued":{"date-parts":[["2007","11","1"]]},"page":"1019-1027","publisher":"John Wiley &amp; Sons, Ltd","title":"Managing appearance changes resulting from cancer treatment: resilience in adolescent females","type":"article-journal","volume":"16"},"uris":["http://www.mendeley.com/documents/?uuid=f8022b04-2b4d-478d-b514-67276a05972b"]},{"id":"ITEM-5","itemData":{"DOI":"https://doi.org/10.1111/ecc.13052","ISSN":"0961-5423","abstract":"Abstract Poor body image may be one driver of distress for adolescent and young adults (AYAs) after cancer. We explored physical appearance changes reported by AYA cancer survivors to understand impacts on body image, distress, lifestyle and health behaviours. We recruited AYAs (15?25 years) who had completed cancer treatment. Using semi-structured interviews, we asked participants about appearance changes resulting from their cancer. We used iterative thematic analyses to explain experiences. Forty-three participants (51% male, mean age = 21 years) completed an interview. Two key themes emerged. Participants discussed physical appearance changes and psychosocial impacts including appraisal of their changed appearance. Thirty-eight participants (n = 38/43) reported that their cancer and/or treatment changed their appearance (most commonly: alopecia [n = 15/43], scarring [n = 14/43] and weight gain [n = 11/43]). Ten participants (n = 10/43) acknowledged body dissatisfaction. Other impacts included feeling a loss of identity, not being recognised by peers and feeling helpless to change. Our results have translational significance for AYA care. Body image concerns should be considered a potential barrier to successful reintegration post-treatment. AYAs may benefit from familial and peer support, healthy lifestyle interventions and clinical environments catering to appearance-related sensitivities.","author":[{"dropping-particle":"","family":"Brierley","given":"Mary-Ellen E","non-dropping-particle":"","parse-names":false,"suffix":""},{"dropping-particle":"","family":"Sansom-Daly","given":"Ursula M","non-dropping-particle":"","parse-names":false,"suffix":""},{"dropping-particle":"","family":"Baenziger","given":"Julia","non-dropping-particle":"","parse-names":false,"suffix":""},{"dropping-particle":"","family":"McGill","given":"Brittany","non-dropping-particle":"","parse-names":false,"suffix":""},{"dropping-particle":"","family":"Wakefield","given":"Claire E","non-dropping-particle":"","parse-names":false,"suffix":""}],"container-title":"European Journal of Cancer Care","id":"ITEM-5","issue":"4","issued":{"date-parts":[["2019","7","1"]]},"page":"e13052","publisher":"John Wiley &amp; Sons, Ltd","title":"Impact of physical appearance changes reported by adolescent and young adult cancer survivors: A qualitative analysis","type":"article-journal","volume":"28"},"uris":["http://www.mendeley.com/documents/?uuid=455c2f88-202b-4dc2-be29-593620d7a454"]}],"mendeley":{"formattedCitation":"(Brierley et al., 2019; Jenkinson et al., 2015; Norman &amp; Moss, 2015; Wallace et al., 2007; Williamson et al., 2010)","plainTextFormattedCitation":"(Brierley et al., 2019; Jenkinson et al., 2015; Norman &amp; Moss, 2015; Wallace et al., 2007; Williamson et al., 2010)","previouslyFormattedCitation":"(Wallace &lt;i&gt;et al.&lt;/i&gt;, 2007; Williamson &lt;i&gt;et al.&lt;/i&gt;, 2010; Jenkinson &lt;i&gt;et al.&lt;/i&gt;, 2015; Norman and Timothy P. Moss, 2015; Brierley &lt;i&gt;et al.&lt;/i&gt;, 2019)"},"properties":{"noteIndex":0},"schema":"https://github.com/citation-style-language/schema/raw/master/csl-citation.json"}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(Brierley et al., 2019; Jenkinson et al., 2015; Norman &amp; Moss, 2015; Wallace et al., 2007; Williamson et al., 2010)</w:t>
      </w:r>
      <w:r w:rsidRPr="008F77F6">
        <w:rPr>
          <w:rFonts w:ascii="Arial" w:hAnsi="Arial" w:cs="Arial"/>
        </w:rPr>
        <w:fldChar w:fldCharType="end"/>
      </w:r>
      <w:r w:rsidRPr="008F77F6">
        <w:rPr>
          <w:rFonts w:ascii="Arial" w:hAnsi="Arial" w:cs="Arial"/>
        </w:rPr>
        <w:t xml:space="preserve">, but Rb (particularly when heritable e.g. </w:t>
      </w:r>
      <w:r w:rsidRPr="008F77F6">
        <w:rPr>
          <w:rFonts w:ascii="Arial" w:hAnsi="Arial" w:cs="Arial"/>
        </w:rPr>
        <w:fldChar w:fldCharType="begin" w:fldLock="1"/>
      </w:r>
      <w:r w:rsidR="0077553E">
        <w:rPr>
          <w:rFonts w:ascii="Arial" w:hAnsi="Arial" w:cs="Arial"/>
        </w:rPr>
        <w:instrText>ADDIN CSL_CITATION {"citationItems":[{"id":"ITEM-1","itemData":{"DOI":"10.1136/bmjophth-2021-000760","ISSN":"23973269","abstract":"Objective To explore living with heritable retinoblastoma, specifically survivors' perceived role of regular follow-up at a retinoblastoma survivorship clinic. Methods and analysis Adult survivors of heritable retinoblastoma were recruited from the Retinoblastoma Survivorship Clinic, Aarhus University Hospital. Ten survivors participated in individual explorative, semistructured interviews. Thematic data analysis was conducted. Results Five key themes relating to vision, social life, family, second cancer risk and the healthcare system were identified. Subthemes relating to the Retinoblastoma Survivorship Clinic included the retinoblastoma coordinator, cancer risk, psychosocial support and genetic knowledge. The retinoblastoma-related physical and psychosocial issues influenced survivors' everyday living; however, the opportunity to live a normal life varied considerably, with the majority experiencing no major limitations. The need for specialised management and a coordinator was emphasised to be the main value of the Retinoblastoma Survivorship Clinic. Conclusion Despite reporting an overall normal life and no major limitations in daily living activities, our data confirm that heritable retinoblastoma impacts several aspects of daily living. Uniquely, this study demonstrates that the main value of the Retinoblastoma Survivorship Clinic was a specialised contact person and coordinator in the healthcare system, providing continuous and necessary management and guidance after retinoblastoma treatment, and for all aspects of health related to heritable retinoblastoma. The needs of heritable retinoblastoma survivors are complex and extensive, and the specific role of the healthcare system to support survivorship should be prioritised, specialised and multidisciplinary.","author":[{"dropping-particle":"","family":"Gregersen","given":"Pernille Axel","non-dropping-particle":"","parse-names":false,"suffix":""},{"dropping-particle":"","family":"Funding","given":"Mikkel","non-dropping-particle":"","parse-names":false,"suffix":""},{"dropping-particle":"","family":"Alsner","given":"Jan","non-dropping-particle":"","parse-names":false,"suffix":""},{"dropping-particle":"","family":"Olsen","given":"Maja H.","non-dropping-particle":"","parse-names":false,"suffix":""},{"dropping-particle":"","family":"Overgaard","given":"Jens","non-dropping-particle":"","parse-names":false,"suffix":""},{"dropping-particle":"","family":"Urbak","given":"Steen F.","non-dropping-particle":"","parse-names":false,"suffix":""},{"dropping-particle":"","family":"Staffieri","given":"Sandra E.","non-dropping-particle":"","parse-names":false,"suffix":""},{"dropping-particle":"","family":"Lou","given":"Stina","non-dropping-particle":"","parse-names":false,"suffix":""}],"container-title":"BMJ Open Ophthalmology","id":"ITEM-1","issue":"1","issued":{"date-parts":[["2021"]]},"title":"Living with heritable retinoblastoma and the perceived role of regular follow-up at a retinoblastoma survivorship clinic: € That is exactly what i have been missing'","type":"article-journal","volume":"6"},"uris":["http://www.mendeley.com/documents/?uuid=683668f8-d8bc-4664-8fc2-b2aafa5797c5"]}],"mendeley":{"formattedCitation":"(Gregersen et al., 2021)","manualFormatting":"Gregersen et al. (2021","plainTextFormattedCitation":"(Gregersen et al., 2021)","previouslyFormattedCitation":"(Gregersen &lt;i&gt;et al.&lt;/i&gt;, 2021a)"},"properties":{"noteIndex":0},"schema":"https://github.com/citation-style-language/schema/raw/master/csl-citation.json"}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Gregersen et al. (2021</w:t>
      </w:r>
      <w:r w:rsidRPr="008F77F6">
        <w:rPr>
          <w:rFonts w:ascii="Arial" w:hAnsi="Arial" w:cs="Arial"/>
        </w:rPr>
        <w:fldChar w:fldCharType="end"/>
      </w:r>
      <w:r w:rsidRPr="008F77F6">
        <w:rPr>
          <w:rFonts w:ascii="Arial" w:hAnsi="Arial" w:cs="Arial"/>
        </w:rPr>
        <w:t xml:space="preserve">) or treated with enucleation </w:t>
      </w:r>
      <w:r w:rsidRPr="008F77F6">
        <w:rPr>
          <w:rFonts w:ascii="Arial" w:hAnsi="Arial" w:cs="Arial"/>
        </w:rPr>
        <w:fldChar w:fldCharType="begin" w:fldLock="1"/>
      </w:r>
      <w:r w:rsidR="0077553E">
        <w:rPr>
          <w:rFonts w:ascii="Arial" w:hAnsi="Arial" w:cs="Arial"/>
        </w:rPr>
        <w:instrText>ADDIN CSL_CITATION {"citationItems":[{"id":"ITEM-1","itemData":{"DOI":"DOI: 10.1017/S1478951519000920","ISSN":"1478-9515","abstract":"ObjectivesRetinoblastoma is the most common primary intraocular tumor of childhood with &amp;gt;95% survival rates in the US. Traditional therapy for retinoblastoma often included enucleation (removal of the eye). While much is known about the visual, physical, and cognitive ramifications of enucleation, data are lacking about survivors' perception of how this treatment impacts overall quality of life.MethodsQualitative analysis of an open-ended response describing how much the removal of an eye had affected retinoblastoma survivors' lives and in what ways in free text, narrative form.ResultsFour hundred and four retinoblastoma survivors who had undergone enucleation (bilateral disease = 214; 52% female; mean age = 44, SD = 11) completed the survey. Survivors reported physical problems (n = 205, 50.7%), intrapersonal problems (n = 77, 19.1%), social and relational problems (n = 98, 24.3%), and affective problems (n = 34, 8.4%) at a mean of 42 years after diagnosis. Three key themes emerged from survivors' responses; specifically, they (1) continue to report physical and intrapersonal struggles with appearance and related self-consciousness due to appearance; (2) have multiple social and relational problems, with teasing and bullying being prominent problems; and (3) reported utilization of active coping strategies, including developing more acceptance and learning compensatory skills around activities of daily living.Significance of resultsThis study suggests that adult retinoblastoma survivors treated with enucleation continue to struggle with a unique set of psychosocial problems. Future interventions can be designed to teach survivors more active coping skills (e.g., for appearance-related issues, vision-related issues, and teasing/bullying) to optimize survivors' long-term quality of life.","author":[{"dropping-particle":"","family":"Banerjee","given":"Smita C","non-dropping-particle":"","parse-names":false,"suffix":""},{"dropping-particle":"","family":"Pottenger","given":"Elaine","non-dropping-particle":"","parse-names":false,"suffix":""},{"dropping-particle":"","family":"Petriccione","given":"Mary","non-dropping-particle":"","parse-names":false,"suffix":""},{"dropping-particle":"","family":"Chou","given":"Joanne F","non-dropping-particle":"","parse-names":false,"suffix":""},{"dropping-particle":"","family":"Ford","given":"Jennifer S","non-dropping-particle":"","parse-names":false,"suffix":""},{"dropping-particle":"","family":"Sklar","given":"Charles A","non-dropping-particle":"","parse-names":false,"suffix":""},{"dropping-particle":"","family":"Robison","given":"Leslie L","non-dropping-particle":"","parse-names":false,"suffix":""},{"dropping-particle":"","family":"Kleinerman","given":"Ruth A","non-dropping-particle":"","parse-names":false,"suffix":""},{"dropping-particle":"","family":"Oeffinger","given":"Kevin C","non-dropping-particle":"","parse-names":false,"suffix":""},{"dropping-particle":"","family":"Francis","given":"Jasmine H","non-dropping-particle":"","parse-names":false,"suffix":""},{"dropping-particle":"","family":"Abramson","given":"David H","non-dropping-particle":"","parse-names":false,"suffix":""},{"dropping-particle":"","family":"Dunkel","given":"Ira J","non-dropping-particle":"","parse-names":false,"suffix":""},{"dropping-particle":"","family":"Friedman","given":"Danielle Novetsky","non-dropping-particle":"","parse-names":false,"suffix":""}],"container-title":"Palliative and Supportive Care","edition":"2019/11/08","id":"ITEM-1","issue":"3","issued":{"date-parts":[["2020"]]},"page":"322-331","publisher":"Cambridge University Press","title":"Impact of enucleation on adult retinoblastoma survivors’ quality of life: A qualitative study of survivors' perspectives","type":"article-journal","volume":"18"},"uris":["http://www.mendeley.com/documents/?uuid=1820753d-e00a-42db-8203-ed05cc939c1c"]}],"mendeley":{"formattedCitation":"(Banerjee et al., 2020)","manualFormatting":"e.g. Banerjee et al.  (2020)","plainTextFormattedCitation":"(Banerjee et al., 2020)","previouslyFormattedCitation":"(Banerjee &lt;i&gt;et al.&lt;/i&gt;, 2020)"},"properties":{"noteIndex":0},"schema":"https://github.com/citation-style-language/schema/raw/master/csl-citation.json"}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e.g. Banerjee et al.  (2020)</w:t>
      </w:r>
      <w:r w:rsidRPr="008F77F6">
        <w:rPr>
          <w:rFonts w:ascii="Arial" w:hAnsi="Arial" w:cs="Arial"/>
        </w:rPr>
        <w:fldChar w:fldCharType="end"/>
      </w:r>
      <w:r w:rsidRPr="008F77F6">
        <w:rPr>
          <w:rFonts w:ascii="Arial" w:hAnsi="Arial" w:cs="Arial"/>
        </w:rPr>
        <w:t xml:space="preserve">) is unique and must be supported as such. Having said this, it is important to acknowledge that as treatment protocols change, fewer children diagnosed with Rb are expected to be treated with enucleation </w:t>
      </w:r>
      <w:r w:rsidRPr="008F77F6">
        <w:rPr>
          <w:rFonts w:ascii="Arial" w:hAnsi="Arial" w:cs="Arial"/>
        </w:rPr>
        <w:fldChar w:fldCharType="begin" w:fldLock="1"/>
      </w:r>
      <w:r w:rsidR="0077553E">
        <w:rPr>
          <w:rFonts w:ascii="Arial" w:hAnsi="Arial" w:cs="Arial"/>
        </w:rPr>
        <w:instrText>ADDIN CSL_CITATION {"citationItems":[{"id":"ITEM-1","itemData":{"DOI":"10.4103/ijo.IJO_721_20","ISSN":"1998-3689","abstract":"Retinoblastoma management remains complex, requiring individualized treatment based on International Classification of Retinoblastoma (ICRB) staging, germline mutation status, family psychosocial factors and cultural beliefs, and available institutional resources. For this 2020 retinoblastoma review, PubMed was searched for articles dated as early as 1931, with an emphasis on articles from 1990 to the present day, using keywords of retinoblastoma, chemotherapy, intravenous chemotherapy, chemoreduction, intra-arterial chemotherapy, ophthalmic artery chemosurgery, intravitreal chemotherapy, intracameral chemotherapy, cryotherapy, transpupillary thermotherapy, laser, radiation, external beam radiotherapy, plaque radiotherapy, brachytherapy, and enucleation. We discuss current treatment modalities as used in the year 2020, including intravenous chemotherapy (IVC), intra-arterial chemotherapy (IAC), intravitreal chemotherapy (IvitC), intracameral chemotherapy (IcamC), consolidation therapies (cryotherapy and transpupillary thermotherapy [TTT]), radiation-based therapies (external beam radiotherapy [EBRT] and plaque radiotherapy), and enucleation. Additionally, we present a consensus treatment algorithm based on the agreement of three North American retinoblastoma treatment centers, and encourage further collaboration amongst the world's most expert retinoblastoma treatment centers in order to develop consensus management plans and continue advancement in the identification and treatment of this childhood cancer.","author":[{"dropping-particle":"","family":"Ancona-Lezama","given":"David","non-dropping-particle":"","parse-names":false,"suffix":""},{"dropping-particle":"","family":"Dalvin","given":"Lauren A","non-dropping-particle":"","parse-names":false,"suffix":""},{"dropping-particle":"","family":"Shields","given":"Carol L","non-dropping-particle":"","parse-names":false,"suffix":""}],"container-title":"Indian journal of ophthalmology","id":"ITEM-1","issue":"11","issued":{"date-parts":[["2020","11"]]},"language":"eng","page":"2356-2365","publisher":"Wolters Kluwer - Medknow","title":"Modern treatment of retinoblastoma: A 2020 review","type":"article-journal","volume":"68"},"uris":["http://www.mendeley.com/documents/?uuid=b643d4db-e25b-4170-89b9-44441400f91c"]}],"mendeley":{"formattedCitation":"(Ancona-Lezama et al., 2020)","plainTextFormattedCitation":"(Ancona-Lezama et al., 2020)","previouslyFormattedCitation":"(Ancona-Lezama, Dalvin and Shields, 2020)"},"properties":{"noteIndex":0},"schema":"https://github.com/citation-style-language/schema/raw/master/csl-citation.json"}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(Ancona-Lezama et al., 2020)</w:t>
      </w:r>
      <w:r w:rsidRPr="008F77F6">
        <w:rPr>
          <w:rFonts w:ascii="Arial" w:hAnsi="Arial" w:cs="Arial"/>
        </w:rPr>
        <w:fldChar w:fldCharType="end"/>
      </w:r>
      <w:r w:rsidRPr="008F77F6">
        <w:rPr>
          <w:rFonts w:ascii="Arial" w:hAnsi="Arial" w:cs="Arial"/>
        </w:rPr>
        <w:t xml:space="preserve">. As discussed, a large proportion of the participants in this study were treated with enucleation, as is common for survivors of their generation. Their experiences and need for support (e.g. bullying due to loss of an eye) may therefore not be relevant for survivors who are not treated in the same way. It is therefore important that any support that is developed is adaptable to </w:t>
      </w:r>
      <w:r w:rsidRPr="008F77F6">
        <w:rPr>
          <w:rFonts w:ascii="Arial" w:hAnsi="Arial" w:cs="Arial"/>
        </w:rPr>
        <w:lastRenderedPageBreak/>
        <w:t xml:space="preserve">the needs of many survivors; although this research highlights many overarching themes, a modular approach for a </w:t>
      </w:r>
      <w:proofErr w:type="gramStart"/>
      <w:r w:rsidRPr="008F77F6">
        <w:rPr>
          <w:rFonts w:ascii="Arial" w:hAnsi="Arial" w:cs="Arial"/>
        </w:rPr>
        <w:t>psychosocial support interventions</w:t>
      </w:r>
      <w:proofErr w:type="gramEnd"/>
      <w:r w:rsidRPr="008F77F6">
        <w:rPr>
          <w:rFonts w:ascii="Arial" w:hAnsi="Arial" w:cs="Arial"/>
        </w:rPr>
        <w:t xml:space="preserve"> is recommended.</w:t>
      </w:r>
    </w:p>
    <w:p w14:paraId="3B966111" w14:textId="77777777" w:rsidR="008F77F6" w:rsidRPr="008F77F6" w:rsidRDefault="008F77F6" w:rsidP="00871568">
      <w:pPr>
        <w:rPr>
          <w:rFonts w:ascii="Arial" w:hAnsi="Arial" w:cs="Arial"/>
        </w:rPr>
      </w:pPr>
    </w:p>
    <w:p w14:paraId="1316A7AA" w14:textId="77777777" w:rsidR="008F77F6" w:rsidRPr="008F77F6" w:rsidRDefault="008F77F6" w:rsidP="00871568">
      <w:pPr>
        <w:rPr>
          <w:rFonts w:ascii="Arial" w:hAnsi="Arial" w:cs="Arial"/>
        </w:rPr>
      </w:pPr>
      <w:r w:rsidRPr="008F77F6">
        <w:rPr>
          <w:rFonts w:ascii="Arial" w:hAnsi="Arial" w:cs="Arial"/>
        </w:rPr>
        <w:t xml:space="preserve">The final theme focused on adulthood, which was both a time for reflection and projection, dependent on the life stage of the individual participant at time of discussion. This theme was divided into two subthemes, the first being ‘acceptance’, a state of being that was universally considered to be unachievable whilst still young. Reasons why include a lack of choice, being able to validate yourself, and the power of seeing others who are like you. This led into the second subtheme, ‘doing the work’, encapsulating the need to seek out information to answer unknown questions, as well as the role of strategies such as therapy and peer support in improving psychosocial wellbeing. </w:t>
      </w:r>
    </w:p>
    <w:p w14:paraId="672AF11C" w14:textId="77777777" w:rsidR="008F77F6" w:rsidRPr="008F77F6" w:rsidRDefault="008F77F6" w:rsidP="00871568">
      <w:pPr>
        <w:rPr>
          <w:rFonts w:ascii="Arial" w:hAnsi="Arial" w:cs="Arial"/>
        </w:rPr>
      </w:pPr>
    </w:p>
    <w:p w14:paraId="75709C88" w14:textId="0AC75A87" w:rsidR="008F77F6" w:rsidRPr="008F77F6" w:rsidRDefault="008F77F6" w:rsidP="00871568">
      <w:pPr>
        <w:rPr>
          <w:rFonts w:ascii="Arial" w:hAnsi="Arial" w:cs="Arial"/>
        </w:rPr>
      </w:pPr>
      <w:r w:rsidRPr="008F77F6">
        <w:rPr>
          <w:rFonts w:ascii="Arial" w:hAnsi="Arial" w:cs="Arial"/>
        </w:rPr>
        <w:t xml:space="preserve">In comparison to their teenage years, many young adults had developed the ability to accept themselves and their identity, acknowledging the experience of Rb without making it the only thing about them. It was clear that this required an understanding of the separation between acceptance and being grateful, and the distinct differences between the two. This finding is shared by wider cancer survivorship literature, which emphasises the psychosocial challenges unique to adolescent cancer survivors who must manage ‘normal’ life whilst working through questions about their identity </w:t>
      </w:r>
      <w:r w:rsidRPr="008F77F6">
        <w:rPr>
          <w:rFonts w:ascii="Arial" w:hAnsi="Arial" w:cs="Arial"/>
        </w:rPr>
        <w:fldChar w:fldCharType="begin" w:fldLock="1"/>
      </w:r>
      <w:r w:rsidR="0077553E">
        <w:rPr>
          <w:rFonts w:ascii="Arial" w:hAnsi="Arial" w:cs="Arial"/>
        </w:rPr>
        <w:instrText>ADDIN CSL_CITATION {"citationItems":[{"id":"ITEM-1","itemData":{"DOI":"10.1089/jayao.2017.0131","ISSN":"2156-5333","abstract":"Communication plays an essential role in social relationships. Yet it is unclear how young cancer patients and survivors communicate with peers, and whether this contributes to increased rates of social difficulties. We aimed to analyze how childhood cancer patients and survivors communicate about their cancer with family and peers. We systematically searched Medline, Embase and PsycINFO for peer-reviewed studies on cancer-related communication among patients and survivors (any cancer, &lt;25 years at diagnosis). We screened 309 articles, and included 6 qualitative studies. Studies were assessed using a standardized quality assessment tool. Participants were adolescents and young adults, 16?34 years of age at the time of study. Included studies related to different forms of cancer-related communication, benefits, and challenges. We found that cancer-related communication was an individual, complex process, addressing medical, existential, and emotional aspects of cancer. Communication occurred on a spectrum with variation in who information was shared with, as well as differences in the frequency at which information was shared, and the amount and type of information shared. Communication often occurred at uncertain or significant times for participants, or was initiated by others. Communicating about cancer yielded benefits as a coping strategy, prompted social support, and appeared central to significant relationships. Barriers to communication, including fear of stigma and poor peer reactions, hindered willingness to disclose. The number of studies analyzing this topic was limited. Communicating about cancer is a significant yet complex process for young patients and survivors. Further research is needed to complement the existing literature and to establish the evidence base for the development of future effective interventions promoting social and communication skills.","author":[{"dropping-particle":"","family":"Janin","given":"Madeleine Marie Hortense","non-dropping-particle":"","parse-names":false,"suffix":""},{"dropping-particle":"","family":"Ellis","given":"Sarah Jane","non-dropping-particle":"","parse-names":false,"suffix":""},{"dropping-particle":"","family":"Wakefield","given":"Claire Elizabeth","non-dropping-particle":"","parse-names":false,"suffix":""},{"dropping-particle":"","family":"Fardell","given":"Joanna Elizabeth","non-dropping-particle":"","parse-names":false,"suffix":""}],"container-title":"Journal of Adolescent and Young Adult Oncology","id":"ITEM-1","issue":"5","issued":{"date-parts":[["2018","5","31"]]},"note":"doi: 10.1089/jayao.2017.0131","page":"515-524","publisher":"Mary Ann Liebert, Inc., publishers","title":"Talking About Cancer Among Adolescent and Young Adult Cancer Patients and Survivors: A Systematic Review","type":"article-journal","volume":"7"},"uris":["http://www.mendeley.com/documents/?uuid=fd203331-e592-4405-88dd-149a1967ea42"]}],"mendeley":{"formattedCitation":"(Janin et al., 2018)","plainTextFormattedCitation":"(Janin et al., 2018)","previouslyFormattedCitation":"(Janin &lt;i&gt;et al.&lt;/i&gt;, 2018)"},"properties":{"noteIndex":0},"schema":"https://github.com/citation-style-language/schema/raw/master/csl-citation.json"}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(Janin et al., 2018)</w:t>
      </w:r>
      <w:r w:rsidRPr="008F77F6">
        <w:rPr>
          <w:rFonts w:ascii="Arial" w:hAnsi="Arial" w:cs="Arial"/>
        </w:rPr>
        <w:fldChar w:fldCharType="end"/>
      </w:r>
      <w:r w:rsidRPr="008F77F6">
        <w:rPr>
          <w:rFonts w:ascii="Arial" w:hAnsi="Arial" w:cs="Arial"/>
        </w:rPr>
        <w:t xml:space="preserve">, interpersonal relationships </w:t>
      </w:r>
      <w:r w:rsidRPr="008F77F6">
        <w:rPr>
          <w:rFonts w:ascii="Arial" w:hAnsi="Arial" w:cs="Arial"/>
        </w:rPr>
        <w:fldChar w:fldCharType="begin" w:fldLock="1"/>
      </w:r>
      <w:r w:rsidR="0077553E">
        <w:rPr>
          <w:rFonts w:ascii="Arial" w:hAnsi="Arial" w:cs="Arial"/>
        </w:rPr>
        <w:instrText>ADDIN CSL_CITATION {"citationItems":[{"id":"ITEM-1","itemData":{"DOI":"10.1007/s11764-016-0527-6","ISSN":"19322267","PMID":"26920873","abstract":"Purpose: A cancer diagnosis during adolescence or young adulthood (AYA; defined as ages 15–39) generates unique medical and psychosocial needs as developmental milestones are simultaneously impacted. Past research highlights that AYAs’ experiences and psychosocial outcomes are different, and more research and attention is needed. We aimed to identify and synthesize literature regarding psychosocial outcomes, unique needs, and existing psychosocial interventions pertaining to individuals diagnosed with cancer exclusively during AYA, and to highlight areas for future research. Methods: A systematic literature search was conducted using MEDLINE (via PubMed), EMBASE, Cochrane, Web of Science, and PsycINFO (via OVID). Grey literature was searched using key term variations and combinations. Overall, 15,301 records were assessed by two independent reviewers, with 38 studies meeting inclusion criteria. Results: Data synthesis of the 38 articles was organized by four main themes based on quality of life and survivorship: physical well-being (7 studies), psychological well-being (8 studies), social well-being (9 studies), and survivorship care (14 studies). The paucity of studies for such broad inclusion criteria highlights that this population is often combined or subsumed under other age groups, missing needs unique to these AYAs. Conclusions: AYA cancer survivors’ experiences are nuanced, with interacting variables contributing to post-treatment outcomes. AYAs require age-appropriate and flexible care, informational needs and treatment-related education that foster autonomy for long-term survivorship, as well as improved follow-up care and psychological outcomes. Implications for Cancer Survivors: By incorporating these findings into practice, the informational and unmet needs of AYAs can be addressed effectively. Education and programming is lacking specific and general subject matter specific to AYAs, incorporating ranging needs at different treatment stages.","author":[{"dropping-particle":"","family":"Barnett","given":"Marie","non-dropping-particle":"","parse-names":false,"suffix":""},{"dropping-particle":"","family":"McDonnell","given":"Glynnis","non-dropping-particle":"","parse-names":false,"suffix":""},{"dropping-particle":"","family":"DeRosa","given":"Antonio","non-dropping-particle":"","parse-names":false,"suffix":""},{"dropping-particle":"","family":"Schuler","given":"Tammy","non-dropping-particle":"","parse-names":false,"suffix":""},{"dropping-particle":"","family":"Philip","given":"Errol","non-dropping-particle":"","parse-names":false,"suffix":""},{"dropping-particle":"","family":"Peterson","given":"Lisa","non-dropping-particle":"","parse-names":false,"suffix":""},{"dropping-particle":"","family":"Touza","given":"Kaitlin","non-dropping-particle":"","parse-names":false,"suffix":""},{"dropping-particle":"","family":"Jhanwar","given":"Sabrina","non-dropping-particle":"","parse-names":false,"suffix":""},{"dropping-particle":"","family":"Atkinson","given":"Thomas M.","non-dropping-particle":"","parse-names":false,"suffix":""},{"dropping-particle":"","family":"Ford","given":"Jennifer S.","non-dropping-particle":"","parse-names":false,"suffix":""}],"container-title":"Journal of Cancer Survivorship","id":"ITEM-1","issue":"5","issued":{"date-parts":[["2016"]]},"page":"814-831","publisher":"Journal of Cancer Survivorship","title":"Psychosocial outcomes and interventions among cancer survivors diagnosed during adolescence and young adulthood (AYA): a systematic review","type":"article-journal","volume":"10"},"uris":["http://www.mendeley.com/documents/?uuid=d075de63-8ee8-42b3-a844-b3ccdada9841"]}],"mendeley":{"formattedCitation":"(Barnett et al., 2016)","plainTextFormattedCitation":"(Barnett et al., 2016)","previouslyFormattedCitation":"(Barnett &lt;i&gt;et al.&lt;/i&gt;, 2016)"},"properties":{"noteIndex":0},"schema":"https://github.com/citation-style-language/schema/raw/master/csl-citation.json"}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(Barnett et al., 2016)</w:t>
      </w:r>
      <w:r w:rsidRPr="008F77F6">
        <w:rPr>
          <w:rFonts w:ascii="Arial" w:hAnsi="Arial" w:cs="Arial"/>
        </w:rPr>
        <w:fldChar w:fldCharType="end"/>
      </w:r>
      <w:r w:rsidRPr="008F77F6">
        <w:rPr>
          <w:rFonts w:ascii="Arial" w:hAnsi="Arial" w:cs="Arial"/>
        </w:rPr>
        <w:t xml:space="preserve">, education </w:t>
      </w:r>
      <w:r w:rsidRPr="008F77F6">
        <w:rPr>
          <w:rFonts w:ascii="Arial" w:hAnsi="Arial" w:cs="Arial"/>
        </w:rPr>
        <w:fldChar w:fldCharType="begin" w:fldLock="1"/>
      </w:r>
      <w:r w:rsidR="0077553E">
        <w:rPr>
          <w:rFonts w:ascii="Arial" w:hAnsi="Arial" w:cs="Arial"/>
        </w:rPr>
        <w:instrText>ADDIN CSL_CITATION {"citationItems":[{"id":"ITEM-1","itemData":{"DOI":"10.1089/jayao.2017.0086","ISSN":"2156-5333","abstract":"Adolescents and young adults (AYAs) with cancer have unique needs around education and vocation during and after treatment. This narrative review series aims at documenting the unique needs of AYAs from the current literature and at providing recommendations to inform an update of the Australian National Service Delivery Framework for AYAs with Cancer. AYAs with cancer may experience impairments to cognitive, physical, and psychological functioning and health, which can adversely affect their academic grades, peer relationships, and likelihood of entering the workforce. Treatment expenses and time off work can stifle AYAs' financial independence from their parents. The combined effect of disrupted education, vocation, and financial dependence can reduce AYAs' sense of identity. Although support is available in some countries, support efficacy is yet to be clearly established. Continued research is required to deliver successful education and work reintegration programs that build the confidence of AYAs with cancer to achieve their best. Educational and vocational support, as well as financial advice, may improve AYAs' financial security and quality of life during survivorship.","author":[{"dropping-particle":"","family":"Fardell","given":"Joanna E","non-dropping-particle":"","parse-names":false,"suffix":""},{"dropping-particle":"","family":"Wakefield","given":"Claire E","non-dropping-particle":"","parse-names":false,"suffix":""},{"dropping-particle":"","family":"Patterson","given":"Pandora","non-dropping-particle":"","parse-names":false,"suffix":""},{"dropping-particle":"","family":"Lum","given":"Alistair","non-dropping-particle":"","parse-names":false,"suffix":""},{"dropping-particle":"","family":"Cohn","given":"Richard J","non-dropping-particle":"","parse-names":false,"suffix":""},{"dropping-particle":"","family":"Pini","given":"Simon A","non-dropping-particle":"","parse-names":false,"suffix":""},{"dropping-particle":"","family":"Sansom-Daly","given":"Ursula M","non-dropping-particle":"","parse-names":false,"suffix":""}],"container-title":"Journal of Adolescent and Young Adult Oncology","id":"ITEM-1","issue":"2","issued":{"date-parts":[["2017","11","10"]]},"note":"doi: 10.1089/jayao.2017.0086","page":"143-147","publisher":"Mary Ann Liebert, Inc., publishers","title":"Narrative Review of the Educational, Vocational, and Financial Needs of Adolescents and Young Adults with Cancer: Recommendations for Support and Research","type":"article-journal","volume":"7"},"uris":["http://www.mendeley.com/documents/?uuid=6c3e6b5a-a70d-4c85-8f49-c9e3c97849c9"]}],"mendeley":{"formattedCitation":"(Fardell et al., 2017)","plainTextFormattedCitation":"(Fardell et al., 2017)","previouslyFormattedCitation":"(Fardell &lt;i&gt;et al.&lt;/i&gt;, 2017)"},"properties":{"noteIndex":0},"schema":"https://github.com/citation-style-language/schema/raw/master/csl-citation.json"}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(Fardell et al., 2017)</w:t>
      </w:r>
      <w:r w:rsidRPr="008F77F6">
        <w:rPr>
          <w:rFonts w:ascii="Arial" w:hAnsi="Arial" w:cs="Arial"/>
        </w:rPr>
        <w:fldChar w:fldCharType="end"/>
      </w:r>
      <w:r w:rsidRPr="008F77F6">
        <w:rPr>
          <w:rFonts w:ascii="Arial" w:hAnsi="Arial" w:cs="Arial"/>
        </w:rPr>
        <w:t xml:space="preserve">, and cancer-specific anxieties </w:t>
      </w:r>
      <w:r w:rsidRPr="008F77F6">
        <w:rPr>
          <w:rFonts w:ascii="Arial" w:hAnsi="Arial" w:cs="Arial"/>
        </w:rPr>
        <w:fldChar w:fldCharType="begin" w:fldLock="1"/>
      </w:r>
      <w:r w:rsidR="0077553E">
        <w:rPr>
          <w:rFonts w:ascii="Arial" w:hAnsi="Arial" w:cs="Arial"/>
        </w:rPr>
        <w:instrText>ADDIN CSL_CITATION {"citationItems":[{"id":"ITEM-1","itemData":{"DOI":"10.1007/978-3-319-16435-9_20","ISBN":"978-3-319-16435-9","abstract":"Childhood cancer survivors and their families can be surprised by the realization that cancer does not end when treatment ends and that life does not automatically return to normal. As families manage the many transitions that accompany the end of treatment, they find that cancer survivorship has its own set of medical and psychological issues. Medical visits and monitoring continue – initially for disease recurrence and then for the emergence of medical late effects – and longer-term psychological reactions emerge. For these reasons, it is more accurate to conceive of cancer survivorship as a stage in a life-long chronic illness, rather than as an acute illness that ends with “cure” or the attainment of “survivorship” status [74]. The goal of this chapter is to provide an overview of psychological late effects of childhood cancer and present guidance for managing these effects.","author":[{"dropping-particle":"","family":"Rourke","given":"Mary T","non-dropping-particle":"","parse-names":false,"suffix":""},{"dropping-particle":"","family":"Samson","given":"Kate K","non-dropping-particle":"","parse-names":false,"suffix":""},{"dropping-particle":"","family":"Kazak","given":"Anne E","non-dropping-particle":"","parse-names":false,"suffix":""}],"editor":[{"dropping-particle":"","family":"Schwartz","given":"Cindy L","non-dropping-particle":"","parse-names":false,"suffix":""},{"dropping-particle":"","family":"Hobbie","given":"Wendy L","non-dropping-particle":"","parse-names":false,"suffix":""},{"dropping-particle":"","family":"Constine","given":"Louis S","non-dropping-particle":"","parse-names":false,"suffix":""},{"dropping-particle":"","family":"Ruccione","given":"Kathleen S","non-dropping-particle":"","parse-names":false,"suffix":""}],"id":"ITEM-1","issued":{"date-parts":[["2015"]]},"page":"369-384","publisher":"Springer International Publishing","publisher-place":"Cham","title":"Psychological Aspects of Long-Term Survivorship BT  - Survivors of Childhood and Adolescent Cancer: A Multidisciplinary Approach","type":"chapter"},"uris":["http://www.mendeley.com/documents/?uuid=688d3a9d-fc1b-4a18-9d64-82126b17ecf9"]},{"id":"ITEM-2","itemData":{"DOI":"https://doi.org/10.1002/ijc.31337","ISSN":"0020-7136","abstract":"Childhood cancer is increasing in prevalence whilst survival rates are improving. The prevalence of adult survivors of childhood cancer is consequently increasing. Many survivors suffer long-term consequences of their cancer treatment. Whilst many of these are well documented, relatively little is known about the mental health of survivors of childhood cancer. This article aimed to describe the prevalence and spectrum of mental health problems found in adult survivors of childhood cancer using a systematic review methodology. Our review included 67 articles, describing a number of problems, including depression, anxiety, behavioural problems and drug misuse. Factors increasing the likelihood of mental health problems included treatment with high-dose anthracyclines, cranial irradiation, diagnoses of sarcoma or central nervous system tumours and ongoing physical ill health. There were numerous limitations to the studies we found, including use of siblings of survivors as a control group, self-report methodology and lack of indications for prescriptions when prescribing data were used. This review has identified many mental health problems experienced by survivors of childhood cancer; however, the exact incidence, prevalence and risk-factors for their development remain unclear. Further work to identify childhood cancer patients who are at risk of developing late mental health morbidity is essential.","author":[{"dropping-particle":"","family":"Friend","given":"Amanda J","non-dropping-particle":"","parse-names":false,"suffix":""},{"dropping-particle":"","family":"Feltbower","given":"Richard G","non-dropping-particle":"","parse-names":false,"suffix":""},{"dropping-particle":"","family":"Hughes","given":"Emily J","non-dropping-particle":"","parse-names":false,"suffix":""},{"dropping-particle":"","family":"Dye","given":"Kristian P","non-dropping-particle":"","parse-names":false,"suffix":""},{"dropping-particle":"","family":"Glaser","given":"Adam W","non-dropping-particle":"","parse-names":false,"suffix":""}],"container-title":"International Journal of Cancer","id":"ITEM-2","issue":"6","issued":{"date-parts":[["2018","9","15"]]},"note":"https://doi.org/10.1002/ijc.31337","page":"1279-1286","publisher":"John Wiley &amp; Sons, Ltd","title":"Mental health of long-term survivors of childhood and young adult cancer: A systematic review","type":"article-journal","volume":"143"},"uris":["http://www.mendeley.com/documents/?uuid=c652caf9-8991-431b-bc12-bd9cbee34c32"]}],"mendeley":{"formattedCitation":"(Friend et al., 2018; Rourke et al., 2015)","plainTextFormattedCitation":"(Friend et al., 2018; Rourke et al., 2015)","previouslyFormattedCitation":"(Rourke, Samson and Kazak, 2015; Friend &lt;i&gt;et al.&lt;/i&gt;, 2018)"},"properties":{"noteIndex":0},"schema":"https://github.com/citation-style-language/schema/raw/master/csl-citation.json"}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(Friend et al., 2018; Rourke et al., 2015)</w:t>
      </w:r>
      <w:r w:rsidRPr="008F77F6">
        <w:rPr>
          <w:rFonts w:ascii="Arial" w:hAnsi="Arial" w:cs="Arial"/>
        </w:rPr>
        <w:fldChar w:fldCharType="end"/>
      </w:r>
      <w:r w:rsidRPr="008F77F6">
        <w:rPr>
          <w:rFonts w:ascii="Arial" w:hAnsi="Arial" w:cs="Arial"/>
        </w:rPr>
        <w:t xml:space="preserve">. These are thought to ease as individuals transition to young adulthood, particularly if supported by specific psychological support, many of which have a specific acceptance component </w:t>
      </w:r>
      <w:r w:rsidRPr="008F77F6">
        <w:rPr>
          <w:rFonts w:ascii="Arial" w:hAnsi="Arial" w:cs="Arial"/>
        </w:rPr>
        <w:fldChar w:fldCharType="begin" w:fldLock="1"/>
      </w:r>
      <w:r w:rsidR="0077553E">
        <w:rPr>
          <w:rFonts w:ascii="Arial" w:hAnsi="Arial" w:cs="Arial"/>
        </w:rPr>
        <w:instrText>ADDIN CSL_CITATION {"citationItems":[{"id":"ITEM-1","itemData":{"DOI":"10.1007/s10566-020-09571-4","ISBN":"0123456789","ISSN":"15733319","abstract":"Background: Adolescents diagnosed with cancer experience unique psychosocial concerns that persist beyond treatment completion into longer-term survivorship. Camp-based, group Acceptance and Commitment Therapy (ACT) programs are a potential model for providing evidence-informed psychological and peer support to adolescent cancer survivors. Objective: This paper describes the development and exploration of the feasibility and acceptability of such a program, Places You’ll Go. This manualised program incorporates five 90-min group ACT sessions within a 3-day camp, teaching ACT strategies in the context of psychosocial impacts of cancer. Method: Eight facilitators and twenty-eight Australian adolescent cancer survivors (68% female; age range 12–17 years, M = 15.4 years) participated in the program and evaluation. Feasibility was assessed using facilitator-reported session duration, attendance, quality and content fidelity; facilitators also completed interviews after program completion. Young people completed surveys on program acceptability at the end of each session and at program completion. Results: All planned sessions were delivered, with 97% attendance and high fidelity in manualised program delivery. All young people were mostly or very satisfied and would recommend the program to another cancer survivor. Opportunities for peer connection and skill development contributed to perceived program acceptability. Conclusions: The Places You’ll Go program was acceptable and feasible to deliver. It is a promising community-based model for promoting peer support and well-being in adolescent cancer survivors, indicating the potential of ACT-based approaches for this population. Further work is underway to evaluate whether the program improves psychosocial wellbeing among participants, and if this is linked to the therapeutic mechanisms underpinning ACT.","author":[{"dropping-particle":"","family":"Clarke","given":"Kristina","non-dropping-particle":"","parse-names":false,"suffix":""},{"dropping-particle":"","family":"Patterson","given":"Pandora","non-dropping-particle":"","parse-names":false,"suffix":""},{"dropping-particle":"","family":"McDonald","given":"Fiona E.J.","non-dropping-particle":"","parse-names":false,"suffix":""},{"dropping-particle":"","family":"Wakefield","given":"Claire E.","non-dropping-particle":"","parse-names":false,"suffix":""},{"dropping-particle":"","family":"Sansom-Daly","given":"Ursula","non-dropping-particle":"","parse-names":false,"suffix":""},{"dropping-particle":"","family":"Zebrack","given":"Brad","non-dropping-particle":"","parse-names":false,"suffix":""}],"container-title":"Child and Youth Care Forum","id":"ITEM-1","issue":"2","issued":{"date-parts":[["2021"]]},"page":"229-246","publisher":"Springer US","title":"The Development and Process Evaluation of a 3-Day Acceptance and Commitment Therapy Group Program for Adolescent Cancer Survivors","type":"article-journal","volume":"50"},"uris":["http://www.mendeley.com/documents/?uuid=1497504f-12ca-44e4-baf5-8972605f9612"]},{"id":"ITEM-2","itemData":{"DOI":"10.1177/1043454209334417","ISSN":"1043-4542 (Print)","PMID":"19448133","abstract":"Educating patients is a primary responsibility of all nurses; however, because of  time constraints and staff shortages, pediatric oncology nurses are often unable to adequately prepare patients for cancer treatment. Instead, patients frequently rely on the Internet as a source of information about cancer, some of which can be outdated and inaccurate. Adolescents regard the Internet as a valuable source of health information as it is easily accessible, less threatening, and confidential. Considering the need for accurate, readily available information for adolescents with cancer, the purpose of this study was to develop and validate an innovative, interactive Web-based educational program to prepare early and middle adolescents for cancer treatment. Titled \"Coping With Cancer,\" this program was developed by the investigator after conducting in-depth interviews of adolescent cancer survivors and their parents. Based on the transactional model of coping, the program focuses on enhancing the adolescent's knowledge of cancer, cancer treatment, and healthy coping strategies. Coping With Cancer can be an effective resource for pediatric oncology nurses in providing ongoing education for adolescents with cancer.","author":[{"dropping-particle":"","family":"O'Conner-Von","given":"Susan","non-dropping-particle":"","parse-names":false,"suffix":""}],"container-title":"Journal of pediatric oncology nursing : official journal of the Association of  Pediatric Oncology Nurses","id":"ITEM-2","issue":"4","issued":{"date-parts":[["2009"]]},"language":"eng","page":"230-241","publisher-place":"United States","title":"Coping with cancer: a Web-based educational program for early and middle  adolescents.","type":"article-journal","volume":"26"},"uris":["http://www.mendeley.com/documents/?uuid=583eb223-e717-41d8-be9f-ce49ff77ecf1"]},{"id":"ITEM-3","itemData":{"DOI":"10.3390/curroncol29020108","ISSN":"17187729","PMID":"35200607","abstract":"This study aims to identify the needs and wishes of childhood cancer long-term survivors for digitally mediated emotional peer support. Survivors of childhood cancer (six men, seven women) aged 19–33, participated in semi-structured interviews (November–December 2020). Age of diagnosis ranged from 1 to 13 years. The interviews lasted between 45 and 85 min. A thematic analysis was used to identify three themes for needs: processing long-term complications of cancer treatment, processing psychosocial health and meeting others who share similar experiences; and another three themes reflecting wishes: digital tools for connecting with people who had had similar experiences, different modes of communication and a safe place with varying degrees of anonymity. The findings emphasized the needs and wishes of childhood cancer survivors to meet others who had had similar experiences using a digital tool that offered a secure place, with options for a variety of communication methods and levels of anonymity. Peer support can serve as an important complement to professional psychosocial support.","author":[{"dropping-particle":"","family":"Nilsson","given":"Stefan","non-dropping-particle":"","parse-names":false,"suffix":""},{"dropping-particle":"","family":"Segerstad","given":"Ylva Hård Af","non-dropping-particle":"","parse-names":false,"suffix":""},{"dropping-particle":"","family":"Olsson","given":"Maria","non-dropping-particle":"","parse-names":false,"suffix":""}],"container-title":"Current Oncology","id":"ITEM-3","issue":"2","issued":{"date-parts":[["2022"]]},"page":"1269-1278","title":"Visualizing the Invisible—The Needs and Wishes of Childhood Cancer Survivors for Digitally Mediated Emotional Peer Support","type":"article-journal","volume":"29"},"uris":["http://www.mendeley.com/documents/?uuid=3eda683e-87b7-4b78-a317-d73154c720a2"]},{"id":"ITEM-4","itemData":{"DOI":"10.2190/EUFN-RV1K-Y3TR-FK0L","ISSN":"00912174","PMID":"16927576","abstract":"Objective: The purpose of this meta-analysis was to investigate the effects of cognitive behavioral therapy (CBT) and patient education (PE) on commonly reported problems (depression, anxiety, pain, physical functioning, and quality of life (QOL)) in adult cancer survivors. Methods: Meta analyses of randomized controlled trials of CBT and PE were conducted. MEDLINE, PSYCHINFO and the Cochrane Database were searched from 1993-2004. The effects of individual versus group interventions and short (&lt;8 months) versus long (&gt;8 months) term follow up are also reported. Results: Fifteen studies met quality criteria. The sample size was 1,492 adult cancer survivors with an age range of 18-84. 790 were randomly assigned to intervention groups and 702 to control groups. CBT varied in duration from 4 weekly one-hour sessions to 55 weekly two-hour sessions. PE ranged from a single 20-minute session to 6 weekly one-hour sessions. Follow up ranged from 1 week to 14 months. CBT was effective for depression (ES = 1.2; 95% CI = 0.22-2.19), anxiety (ES = 1.99; 95% CI = 0.69-3.31), and QOL (ES = 0.91; 95% CI = 0.38-1.44). QOL was improved at both short and (ES = 1.45, 95% CI = .43-2.47) and long term (ES = .26; 95% CI = .06-.46) follow up. PE was not related to improved outcomes. Conclusions: CBT is related to short-term effects on depression and anxiety and both short and long term effects on QOL. Individual interventions were more effective than group. Various CBT approaches provided in an individual format can assist cancer survivors in reducing emotional distress and improving quality of life. © 2006, Baywood Publishing Co., Inc.","author":[{"dropping-particle":"","family":"Osborn","given":"Robyn L.","non-dropping-particle":"","parse-names":false,"suffix":""},{"dropping-particle":"","family":"Demoncada","given":"Angelique C.","non-dropping-particle":"","parse-names":false,"suffix":""},{"dropping-particle":"","family":"Feuerstein","given":"Michael","non-dropping-particle":"","parse-names":false,"suffix":""}],"container-title":"International Journal of Psychiatry in Medicine","id":"ITEM-4","issue":"1","issued":{"date-parts":[["2006"]]},"page":"13-34","title":"Psychosocial interventions for depression, anxiety, and quality of life in cancer survivors: Meta-analyses","type":"article-journal","volume":"36"},"uris":["http://www.mendeley.com/documents/?uuid=29b174af-8540-4a52-8bfc-993b459fb5c9"]},{"id":"ITEM-5","itemData":{"DOI":"10.1002/pon.3890","ISSN":"10991611","PMID":"26130586","author":[{"dropping-particle":"","family":"Arch","given":"Joanna J.","non-dropping-particle":"","parse-names":false,"suffix":""},{"dropping-particle":"","family":"Mitchell","given":"Jill L.","non-dropping-particle":"","parse-names":false,"suffix":""}],"container-title":"Psycho-Oncology","id":"ITEM-5","issue":"5","issued":{"date-parts":[["2016"]]},"page":"610-615","title":"An Acceptance and Commitment Therapy (ACT) group intervention for cancer survivors experiencing anxiety at re-entry","type":"article-journal","volume":"25"},"uris":["http://www.mendeley.com/documents/?uuid=82b56153-0636-40ac-93bf-383a61b14c2c"]},{"id":"ITEM-6","itemData":{"DOI":"https://doi.org/10.1111/ecc.12223","ISSN":"0961-5423","abstract":"Cancer is an illness affecting patients' physical and psychosocial well-being: high numbers report problematic levels of distress at many points through diagnosis, treatment and survivorship. Conclusive evidence for the long-term benefits of psychological interventions is lacking and this may be because (1) they employ a too limited scope of underlying therapeutic model; or (2) that they are too focused on improving psychopathological outcomes. Acceptance and Commitment Therapy (ACT) may add components not emphasised elsewhere and may provide a more suitable model of adjustment and coping. Following a comprehensive literature search a theoretical and conceptual discussion of the potential for ACT-based oncology interventions is presented. Only a small number of studies have purposively studied the application of ACT within the cancer setting, but this nonetheless presents useful pilot data. The data demonstrate potential clinical- and cost-effectiveness for a range of patients, including those with psychological comorbidity. Within the context of wider cancer adjustment, ACT offers an intervention framework to appropriately build upon the strong empirical base already established for Mindfulness within this specific patient population. The evidence available suggests that the underlying framework of ACT offers an intervention model that is potentially more suited to the individualistic nature of cancer adjustment.","author":[{"dropping-particle":"","family":"Hulbert-Williams","given":"N J","non-dropping-particle":"","parse-names":false,"suffix":""},{"dropping-particle":"","family":"Storey","given":"L","non-dropping-particle":"","parse-names":false,"suffix":""},{"dropping-particle":"","family":"Wilson","given":"K G","non-dropping-particle":"","parse-names":false,"suffix":""}],"container-title":"European Journal of Cancer Care","id":"ITEM-6","issue":"1","issued":{"date-parts":[["2015","1","1"]]},"page":"15-27","publisher":"John Wiley &amp; Sons, Ltd","title":"Psychological interventions for patients with cancer: psychological flexibility and the potential utility of Acceptance and Commitment Therapy","type":"article-journal","volume":"24"},"uris":["http://www.mendeley.com/documents/?uuid=a05a2b05-26f9-4c2d-8d5d-6dda62f178f0"]},{"id":"ITEM-7","itemData":{"DOI":"10.1080/08964289.2018.1452713","ISSN":"0896-4289","author":[{"dropping-particle":"","family":"González-Fernández","given":"Sonia","non-dropping-particle":"","parse-names":false,"suffix":""},{"dropping-particle":"","family":"Fernández-Rodríguez","given":"Concepción","non-dropping-particle":"","parse-names":false,"suffix":""}],"container-title":"Behavioral Medicine","id":"ITEM-7","issue":"3","issued":{"date-parts":[["2019","7","3"]]},"note":"doi: 10.1080/08964289.2018.1452713","page":"255-269","publisher":"Taylor &amp; Francis","title":"Acceptance and Commitment Therapy in Cancer: Review of Applications and Findings","type":"article-journal","volume":"45"},"uris":["http://www.mendeley.com/documents/?uuid=a9d5f7bc-c3c5-477d-85f6-9865e5cce3e7"]},{"id":"ITEM-8","itemData":{"DOI":"10.1037/ccp0000630","ISBN":"1939-2117(Electronic),0022-006X(Print)","abstract":"Objective: Anxiety symptoms are common among cancer survivors. This study evaluated whether an acceptance-based group intervention delivered by social workers in community oncology clinics improved anxiety and related symptoms, and healthcare use, relative to enhanced usual care (EUC). Method: This multi-site trial included 135 survivors of various cancers with moderate to high anxiety about cancer/survivorship, 1.5–24 months after treatment. Participants were randomized 1:1 to a 7-session acceptance and commitment therapy (ACT)-based group (Valued Living) or EUC (access to onsite supportive care plus resource list). Questionnaires were administered at baseline, 1, 2, 5, and 8 months post-randomization, diagnostic interviews at baseline, 2, and 8 months, and healthcare use tracked throughout. Outcomes included anxiety symptoms (primary), related symptoms, and healthcare use. Putative moderators included age, anxiety, and avoidance. Results: In intent-to-treat comparisons to EUC, Valued Living (VL) showed a nonsignificant pattern of greater improvement on anxiety symptoms (p = .08), improved significantly more on cancer-related post-traumatic stress (p = .002), fear of recurrence (p = .003), and energy/fatigue (p = .02), and missed significantly fewer medical appointments (p s ≤ .01), and disorder severity (p = .05) than their EUC counterparts. Conclusions: An acceptance-based group intervention delivered in community oncology clinics enhanced psychological recovery and energy levels, and reduced missed medical appointments for anxious cancer survivors, with stronger effects for more distressed participants. (PsycInfo Database Record (c) 2022 APA, all rights reserved)","author":[{"dropping-particle":"","family":"Arch","given":"Joanna J","non-dropping-particle":"","parse-names":false,"suffix":""},{"dropping-particle":"","family":"Mitchell","given":"Jill L","non-dropping-particle":"","parse-names":false,"suffix":""},{"dropping-particle":"","family":"Genung","given":"Sarah R","non-dropping-particle":"","parse-names":false,"suffix":""},{"dropping-particle":"","family":"Judd","given":"Charles M","non-dropping-particle":"","parse-names":false,"suffix":""},{"dropping-particle":"","family":"Andorsky","given":"David J","non-dropping-particle":"","parse-names":false,"suffix":""},{"dropping-particle":"","family":"Bricker","given":"Jonathan B","non-dropping-particle":"","parse-names":false,"suffix":""},{"dropping-particle":"","family":"Stanton","given":"Annette L","non-dropping-particle":"","parse-names":false,"suffix":""}],"container-title":"Journal of Consulting and Clinical Psychology","id":"ITEM-8","issue":"4","issued":{"date-parts":[["2021"]]},"page":"327-340","publisher":"American Psychological Association","publisher-place":"Arch, Joanna J.: Department of Psychology and Neuroscience, University of Colorado Boulder, Boulder, CO, US, Joanna.Arch@Colorado.edu","title":"Randomized trial of acceptance and commitment therapy for anxious cancer survivors in community clinics: Outcomes and moderators.","type":"article","volume":"89"},"uris":["http://www.mendeley.com/documents/?uuid=9fa58d32-bff8-41ab-8db6-caf07aede3bb"]}],"mendeley":{"formattedCitation":"(Arch et al., 2021; Arch &amp; Mitchell, 2016; Clarke et al., 2021; González-Fernández &amp; Fernández-Rodríguez, 2019; Hulbert-Williams et al., 2015; Nilsson et al., 2022; O’Conner-Von, 2009; Osborn et al., 2006)","plainTextFormattedCitation":"(Arch et al., 2021; Arch &amp; Mitchell, 2016; Clarke et al., 2021; González-Fernández &amp; Fernández-Rodríguez, 2019; Hulbert-Williams et al., 2015; Nilsson et al., 2022; O’Conner-Von, 2009; Osborn et al., 2006)","previouslyFormattedCitation":"(Osborn, Demoncada and Feuerstein, 2006; O’Conner-Von, 2009; Hulbert-Williams, Storey and Wilson, 2015; Arch and Mitchell, 2016; González-Fernández and Fernández-Rodríguez, 2019; Arch &lt;i&gt;et al.&lt;/i&gt;, 2021; Clarke &lt;i&gt;et al.&lt;/i&gt;, 2021; Nilsson, Segerstad and Olsson, 2022)"},"properties":{"noteIndex":0},"schema":"https://github.com/citation-style-language/schema/raw/master/csl-citation.json"}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(Arch et al., 2021; Arch &amp; Mitchell, 2016; Clarke et al., 2021; González-Fernández &amp; Fernández-Rodríguez, 2019; Hulbert-Williams et al., 2015; Nilsson et al., 2022; O’Conner-Von, 2009; Osborn et al., 2006)</w:t>
      </w:r>
      <w:r w:rsidRPr="008F77F6">
        <w:rPr>
          <w:rFonts w:ascii="Arial" w:hAnsi="Arial" w:cs="Arial"/>
        </w:rPr>
        <w:fldChar w:fldCharType="end"/>
      </w:r>
      <w:r w:rsidRPr="008F77F6">
        <w:rPr>
          <w:rFonts w:ascii="Arial" w:hAnsi="Arial" w:cs="Arial"/>
        </w:rPr>
        <w:t xml:space="preserve">. This fed into the final subtheme and doing “the work”; an overarching term that referred to many different coping strategies found to be helpful by people in the current sample. In the current study, many adults found that ‘the work’ included accessing therapy, which many had integrated into their lives and found huge benefits from. This is shared with wider cancer survivorship literature, with several randomised controlled trials finding that psychological therapies have a significant positive impact on wellbeing </w:t>
      </w:r>
      <w:r w:rsidRPr="008F77F6">
        <w:rPr>
          <w:rFonts w:ascii="Arial" w:hAnsi="Arial" w:cs="Arial"/>
        </w:rPr>
        <w:fldChar w:fldCharType="begin" w:fldLock="1"/>
      </w:r>
      <w:r w:rsidR="0077553E">
        <w:rPr>
          <w:rFonts w:ascii="Arial" w:hAnsi="Arial" w:cs="Arial"/>
        </w:rPr>
        <w:instrText>ADDIN CSL_CITATION {"citationItems":[{"id":"ITEM-1","itemData":{"DOI":"DOI: 10.1017/S0033291717000447","ISSN":"0033-2917","abstract":"BackgroundThe aim of this study was to assess the efficacy of meaning-centered group psychotherapy for cancer survivors (MCGP-CS) to improve personal meaning, compared with supportive group psychotherapy (SGP) and care as usual (CAU).MethodA total of 170 cancer survivors were randomly assigned to one of the three study arms: MCGP-CS (n = 57); SGP (n = 56); CAU (n = 57). The primary outcome measure was the Personal Meaning Profile (PMP; total score). Secondary outcome measures were subscales of the PMP, psychological well-being (Scales of Psychological Well-being; SPWB), post-traumatic growth (Posttraumatic Growth Inventory), Mental Adjustment to Cancer (MAC), optimism (Life Orientation Test-Revised), hopelessness (Beck's Hopelessness Scale), psychological distress (anxiety and depression, Hospital Anxiety and Depression Scale; HADS) and quality of life (European Organization for Research and Treatment of Cancer Quality of Life Questionnaire; EORTC QLQ-C30). Outcome measures were assessed before randomization, post-intervention, and after 3 and 6 months of follow-up (FU).ResultsLinear mixed model analyses (intention-to-treat) showed significant differences between MCGP-CS, SGP and CAU on the total PMP score, and on (sub)scales of the PMP, SPWB, MAC and HADS. Post-hoc analyses showed significantly stronger treatment effects of MCGP-CS compared with CAU on personal meaning (d = 0.81), goal-orientedness (d = 1.07), positive relations (d = 0.59), purpose in life (d = 0.69); fighting spirit (d = 0.61) (post-intervention) and helpless/hopeless (d = −0.87) (3 months FU); and distress (d = −0.6) and depression (d = −0.38) (6 months FU). Significantly stronger effects of MCGP-CS compared with SGP were found on personal growth (d = 0.57) (3 months FU) and environmental mastery (d = 0.66) (6 months FU).ConclusionsMCGP-CS is an effective intervention for cancer survivors to improve personal meaning, psychological well-being and mental adjustment to cancer in the short term, and to reduce psychological distress in the long run.","author":[{"dropping-particle":"","family":"Spek","given":"N","non-dropping-particle":"van der","parse-names":false,"suffix":""},{"dropping-particle":"","family":"Vos","given":"J","non-dropping-particle":"","parse-names":false,"suffix":""},{"dropping-particle":"","family":"Uden-Kraan","given":"C F","non-dropping-particle":"van","parse-names":false,"suffix":""},{"dropping-particle":"","family":"Breitbart","given":"W","non-dropping-particle":"","parse-names":false,"suffix":""},{"dropping-particle":"","family":"Cuijpers","given":"P","non-dropping-particle":"","parse-names":false,"suffix":""},{"dropping-particle":"","family":"Holtmaat","given":"K","non-dropping-particle":"","parse-names":false,"suffix":""},{"dropping-particle":"","family":"Witte","given":"B I","non-dropping-particle":"","parse-names":false,"suffix":""},{"dropping-particle":"","family":"Tollenaar","given":"R A E M","non-dropping-particle":"","parse-names":false,"suffix":""},{"dropping-particle":"","family":"Verdonck-de Leeuw","given":"I M","non-dropping-particle":"","parse-names":false,"suffix":""}],"container-title":"Psychological Medicine","edition":"2017/04/04","id":"ITEM-1","issue":"11","issued":{"date-parts":[["2017"]]},"page":"1990-2001","publisher":"Cambridge University Press","title":"Efficacy of meaning-centered group psychotherapy for cancer survivors: a randomized controlled trial","type":"article-journal","volume":"47"},"uris":["http://www.mendeley.com/documents/?uuid=6a3af5be-a314-4f95-ba1c-8dd24d2944c4"]},{"id":"ITEM-2","itemData":{"DOI":"https://doi.org/10.1002/pon.5323","ISSN":"1057-9249","abstract":"Abstract Objective Meaning-centered group psychotherapy for cancer survivors (MCGP-CS) is an effective intervention to improve personal meaning, psychological well-being, and depressive symptoms until 6 months after the intervention. In this study, the long-term effects of MCGP-CS (i.e., at 1- and 2-year follow-up) on meaning, psychological well-being and posttraumatic growth were assessed, in comparison to supportive group psychotherapy (SGP) and care as usual (CAU). Methods Cancer survivors (n = 170) were randomized into MCGP-CS, SGP, or CAU. Assessments were scheduled at baseline, 1 week, 3 months, 6 months, 1 year, and 2?years postintervention. Outcome measures were the Personal Meaning Profile, Ryff's Scales of Psychological Well-Being (SPWB), the Posttraumatic Growth Inventory, and their subscales. Linear mixed models (LMM) were used and results were both reported on an intention-to-treat (ITT) basis, as well as for intervention completers only. Results LMM and post hoc analyses with Bonferroni correction revealed that MCGP-CS participants reported more improvement on positive relations (subscale of SPWB) than CAU participants of 2-year postintervention (ITT analysis, Cohen's d = .82). Completers also reported more personal growth (subscale of SPWB) after MCGP-CS than after SGP 1-year postintervention (Cohen's d = .94). No long-term effects were found on the other outcome measures. Conclusions In the 2?years after MCGP-CS, the short-term significant effects on personal meaning and most positive effects related to psychological well-being faded. However, MCGP-CS had a long-term positive effect on positive relations with others and on survivors' sense of personal growth. Trial registration Netherlands Trial Register: NTR3571","author":[{"dropping-particle":"","family":"Holtmaat","given":"Karen","non-dropping-particle":"","parse-names":false,"suffix":""},{"dropping-particle":"","family":"Spek","given":"Nadia","non-dropping-particle":"van der","parse-names":false,"suffix":""},{"dropping-particle":"","family":"Lissenberg-Witte","given":"Birgit","non-dropping-particle":"","parse-names":false,"suffix":""},{"dropping-particle":"","family":"Breitbart","given":"William","non-dropping-particle":"","parse-names":false,"suffix":""},{"dropping-particle":"","family":"Cuijpers","given":"Pim","non-dropping-particle":"","parse-names":false,"suffix":""},{"dropping-particle":"","family":"Verdonck-de Leeuw","given":"Irma","non-dropping-particle":"","parse-names":false,"suffix":""}],"container-title":"Psycho-Oncology","id":"ITEM-2","issue":"4","issued":{"date-parts":[["2020","4","1"]]},"page":"711-718","publisher":"John Wiley &amp; Sons, Ltd","title":"Long-term efficacy of meaning-centered group psychotherapy for cancer survivors: 2-Year follow-up results of a randomized controlled trial","type":"article-journal","volume":"29"},"uris":["http://www.mendeley.com/documents/?uuid=4a066b2f-4a08-4429-bb84-05b3a8836216"]},{"id":"ITEM-3","itemData":{"DOI":"https://doi.org/10.1002/pon.5457","ISSN":"1057-9249","abstract":"Abstract Objective This study assesses the effectiveness of face-to-face group positive psychotherapy for cancer survivors (PPC) compared to its online adaptation, online group positive psychotherapy for cancer survivors (OPPC), which is held via videoconference. A two-arm, pragmatic randomized controlled trial was conducted to examine the effects of both interventions on emotional distress, post-traumatic stress symptoms (PTSS), and post-traumatic growth (PTG) among cancer survivors and analyze attrition to treatment. Methods Adult women with a range of cancer diagnoses were invited to participate if they experienced emotional distress at the end of their primary oncological treatment. Emotional distress, PTSS, and PTG were assessed at baseline, immediately after treatment, and 3 months after treatment. Intention-to-treat analyses were carried out using general linear mixed models to test the effect of the interventions overtime. Logistic regressions were performed to test differential adherence to treatment and retention to follow-up. Results A total of 269 individuals participated. The observed treatment effect was significant in both modalities, PPC and OPPC. Emotional distress (b = ?2.24, 95% confidence interval [CI] = ?3.15 to ?1.33) and PTSS (b = ?3.25, 95% CI = ?4.97 to ?1.53) decreased significantly over time, and PTG (b = 3.08, 95% CI = 0.38-5.78) increased significantly. Treatment gains were sustained across outcomes and over time. Analyses revealed no significant differences between modalities of treatment, after adjusting for baseline differences, finding that OPPC is as effective and engaging as PPC. Conclusions The OPPC treatment was found to be effective and engaging for female cancer early survivors. These results open the door for psycho-oncology interventions via videoconference, which are likely to lead to greater accessibility and availability of psychotherapy.","author":[{"dropping-particle":"","family":"Lleras de Frutos","given":"María","non-dropping-particle":"","parse-names":false,"suffix":""},{"dropping-particle":"","family":"Medina","given":"Joan Carles","non-dropping-particle":"","parse-names":false,"suffix":""},{"dropping-particle":"","family":"Vives","given":"Jaume","non-dropping-particle":"","parse-names":false,"suffix":""},{"dropping-particle":"","family":"Casellas-Grau","given":"Anna","non-dropping-particle":"","parse-names":false,"suffix":""},{"dropping-particle":"","family":"Marzo","given":"Jose Luis","non-dropping-particle":"","parse-names":false,"suffix":""},{"dropping-particle":"","family":"Borràs","given":"Josep M","non-dropping-particle":"","parse-names":false,"suffix":""},{"dropping-particle":"","family":"Ochoa-Arnedo","given":"Cristian","non-dropping-particle":"","parse-names":false,"suffix":""}],"container-title":"Psycho-Oncology","id":"ITEM-3","issue":"12","issued":{"date-parts":[["2020","12","1"]]},"page":"1995-2003","publisher":"John Wiley &amp; Sons, Ltd","title":"Video conference vs face-to-face group psychotherapy for distressed cancer survivors: A randomized controlled trial","type":"article-journal","volume":"29"},"uris":["http://www.mendeley.com/documents/?uuid=a6bb96c9-e79c-414e-8a2a-66f4144a5cf8"]}],"mendeley":{"formattedCitation":"(Holtmaat et al., 2020; Lleras de Frutos et al., 2020; van der Spek et al., 2017)","plainTextFormattedCitation":"(Holtmaat et al., 2020; Lleras de Frutos et al., 2020; van der Spek et al., 2017)","previouslyFormattedCitation":"(van der Spek &lt;i&gt;et al.&lt;/i&gt;, 2017; Holtmaat &lt;i&gt;et al.&lt;/i&gt;, 2020; Lleras de Frutos &lt;i&gt;et al.&lt;/i&gt;, 2020)"},"properties":{"noteIndex":0},"schema":"https://github.com/citation-style-language/schema/raw/master/csl-citation.json"}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(Holtmaat et al., 2020; Lleras de Frutos et al., 2020; van der Spek et al., 2017)</w:t>
      </w:r>
      <w:r w:rsidRPr="008F77F6">
        <w:rPr>
          <w:rFonts w:ascii="Arial" w:hAnsi="Arial" w:cs="Arial"/>
        </w:rPr>
        <w:fldChar w:fldCharType="end"/>
      </w:r>
      <w:r w:rsidRPr="008F77F6">
        <w:rPr>
          <w:rFonts w:ascii="Arial" w:hAnsi="Arial" w:cs="Arial"/>
        </w:rPr>
        <w:t xml:space="preserve"> These findings, combined with the current study, also highlights that structured psychological therapy may be useful in earlier life alongside peer support, another factor which was named as useful for Rb survivors. </w:t>
      </w:r>
    </w:p>
    <w:p w14:paraId="7C31F3AE" w14:textId="77777777" w:rsidR="008F77F6" w:rsidRPr="008F77F6" w:rsidRDefault="008F77F6" w:rsidP="00871568">
      <w:pPr>
        <w:rPr>
          <w:rFonts w:ascii="Arial" w:hAnsi="Arial" w:cs="Arial"/>
        </w:rPr>
      </w:pPr>
    </w:p>
    <w:p w14:paraId="235E582B" w14:textId="4BFB73CB" w:rsidR="008F77F6" w:rsidRPr="008F77F6" w:rsidRDefault="008F77F6" w:rsidP="00871568">
      <w:pPr>
        <w:rPr>
          <w:rFonts w:ascii="Arial" w:hAnsi="Arial" w:cs="Arial"/>
        </w:rPr>
      </w:pPr>
      <w:r w:rsidRPr="008F77F6">
        <w:rPr>
          <w:rFonts w:ascii="Arial" w:hAnsi="Arial" w:cs="Arial"/>
        </w:rPr>
        <w:t xml:space="preserve">In addition, the need to seek out information was hugely prominent in terms of developing personal understanding. Such information surrounded heritability of disease (and therefore implications on other family members, and having children in the future), and risk of second malignancies. There was a huge focus on the need for education and “information for me, not my parents”. This need was emphasised by the relatively high number of participants who were unsure or gave incongruent answers when discussing Rb and its’ impact on them. Of course, in childhood cancers like Rb, it is often parents who are given the information and education at the time of diagnosis and treatment </w:t>
      </w:r>
      <w:r w:rsidRPr="008F77F6">
        <w:rPr>
          <w:rFonts w:ascii="Arial" w:hAnsi="Arial" w:cs="Arial"/>
        </w:rPr>
        <w:fldChar w:fldCharType="begin" w:fldLock="1"/>
      </w:r>
      <w:r w:rsidR="0077553E">
        <w:rPr>
          <w:rFonts w:ascii="Arial" w:hAnsi="Arial" w:cs="Arial"/>
        </w:rPr>
        <w:instrText>ADDIN CSL_CITATION {"citationItems":[{"id":"ITEM-1","itemData":{"ISSN":"1054-139X","author":[{"dropping-particle":"","family":"Sadak","given":"Karim Thomas","non-dropping-particle":"","parse-names":false,"suffix":""}],"container-title":"Journal of Adolescent Health","id":"ITEM-1","issue":"2","issued":{"date-parts":[["2017"]]},"page":"127-128","publisher":"Elsevier","title":"Associates of Engagement in Adult-Oriented Follow-Up Care for Childhood Cancer Survivors","type":"article-journal","volume":"60"},"uris":["http://www.mendeley.com/documents/?uuid=d072fb5a-dd3e-48a7-bc19-094c1cfd22a5"]},{"id":"ITEM-2","itemData":{"DOI":"10.1200/JOP.2017.022608","ISSN":"1935469X","PMID":"28704123","author":[{"dropping-particle":"","family":"Landman-Parker","given":"Judith","non-dropping-particle":"","parse-names":false,"suffix":""}],"container-title":"Journal of Oncology Practice","id":"ITEM-2","issue":"8","issued":{"date-parts":[["2017"]]},"page":"467-469","title":"Redelivering information to young adults and adolescents treated for cancer during childhood","type":"article-journal","volume":"13"},"uris":["http://www.mendeley.com/documents/?uuid=4a4cd186-2f97-4054-9479-7461cd5aa17d"]},{"id":"ITEM-3","itemData":{"DOI":"10.1016/j.jadohealth.2016.08.018","ISSN":"18791972","PMID":"28270337","abstract":"Purpose Understanding how to predict appropriate uptake of adult-oriented medical care is important for adult patients with pediatric-onset chronic health conditions with continued health vulnerability. We examined associates of engagement in adult survivors of childhood cancer following transfer to adult-oriented care. Methods Adult survivors of childhood cancer (N = 80), within 1–5 years post transfer from pediatric to adult-oriented follow-up care, completed assessments of engagement with recommended adult-oriented follow-up care and psychosocial and transition readiness measures. Measures were validated with adolescent and young adults and/or intended to measure readiness to transition to adult care. Results Earlier age at diagnosis, parental involvement in health care decision-making, higher motivation, and increased comfort speaking to providers about health concerns were significantly associated with attendance at adult-oriented follow-up care visits. Conclusions Associates of engagement in adult care are complex, representing social-ecological variables. Current measures of transition readiness or adolescent and young adult health-related measures may not adequately capture the associates of engagement in care or identify targets of intervention to promote successful transfer of care. Identifying patients at risk for loss to follow-up will be useful to design interventions for young adult survivors of childhood cancer and other young adults with pediatric-onset chronic conditions who require ongoing adult-oriented care.","author":[{"dropping-particle":"","family":"Szalda","given":"Dava","non-dropping-particle":"","parse-names":false,"suffix":""},{"dropping-particle":"","family":"Piece","given":"Lisa","non-dropping-particle":"","parse-names":false,"suffix":""},{"dropping-particle":"","family":"Brumley","given":"Lauren","non-dropping-particle":"","parse-names":false,"suffix":""},{"dropping-particle":"","family":"Li","given":"Yimei","non-dropping-particle":"","parse-names":false,"suffix":""},{"dropping-particle":"","family":"Schapira","given":"Marilyn M.","non-dropping-particle":"","parse-names":false,"suffix":""},{"dropping-particle":"","family":"Wasik","given":"Monika","non-dropping-particle":"","parse-names":false,"suffix":""},{"dropping-particle":"","family":"Hobbie","given":"Wendy L.","non-dropping-particle":"","parse-names":false,"suffix":""},{"dropping-particle":"","family":"Ginsberg","given":"Jill P.","non-dropping-particle":"","parse-names":false,"suffix":""},{"dropping-particle":"","family":"Schwartz","given":"Lisa A.","non-dropping-particle":"","parse-names":false,"suffix":""}],"container-title":"Journal of Adolescent Health","id":"ITEM-3","issue":"2","issued":{"date-parts":[["2017"]]},"page":"147-153","publisher":"Elsevier Inc.","title":"Associates of Engagement in Adult-Oriented Follow-Up Care for Childhood Cancer Survivors","type":"article-journal","volume":"60"},"uris":["http://www.mendeley.com/documents/?uuid=aa7c70bc-7600-44d2-8815-c36b01dbd4ee"]}],"mendeley":{"formattedCitation":"(Landman-Parker, 2017; Sadak, 2017; Szalda et al., 2017)","plainTextFormattedCitation":"(Landman-Parker, 2017; Sadak, 2017; Szalda et al., 2017)","previouslyFormattedCitation":"(Landman-Parker, 2017; Sadak, 2017; Szalda &lt;i&gt;et al.&lt;/i&gt;, 2017)"},"properties":{"noteIndex":0},"schema":"https://github.com/citation-style-language/schema/raw/master/csl-citation.json"}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(Landman-Parker, 2017; Sadak, 2017; Szalda et al., 2017)</w:t>
      </w:r>
      <w:r w:rsidRPr="008F77F6">
        <w:rPr>
          <w:rFonts w:ascii="Arial" w:hAnsi="Arial" w:cs="Arial"/>
        </w:rPr>
        <w:fldChar w:fldCharType="end"/>
      </w:r>
      <w:r w:rsidRPr="008F77F6">
        <w:rPr>
          <w:rFonts w:ascii="Arial" w:hAnsi="Arial" w:cs="Arial"/>
        </w:rPr>
        <w:t xml:space="preserve">. Although there is now a greater push from the NHS for young people to take ownership of their health at long-term follow-up clinics </w:t>
      </w:r>
      <w:r w:rsidRPr="008F77F6">
        <w:rPr>
          <w:rFonts w:ascii="Arial" w:hAnsi="Arial" w:cs="Arial"/>
        </w:rPr>
        <w:fldChar w:fldCharType="begin" w:fldLock="1"/>
      </w:r>
      <w:r w:rsidR="0077553E">
        <w:rPr>
          <w:rFonts w:ascii="Arial" w:hAnsi="Arial" w:cs="Arial"/>
        </w:rPr>
        <w:instrText>ADDIN CSL_CITATION {"citationItems":[{"id":"ITEM-1","itemData":{"DOI":"10.1007/s11764-019-00795-5","ISBN":"1176401900795","ISSN":"19322267","PMID":"31396878","abstract":"Purpose: To facilitate the implementation of long-term follow-up (LTFU) care and improve equality of care for childhood, adolescent, and young adult (CAYA) cancer survivors, the PanCareSurFup Guidelines Working Group developed evidence-based recommendations for the organization of LTFU. Methods: We established an international multidisciplinary guideline panel. A systematic review of the literature published from 1999 to 2017 was completed to answer six clinical questions. The guideline panel reviewed the identified studies, developed evidence summaries, appraised the quality of the body of evidence, and formulated recommendations based on the evidence, expert opinions, and the need to maintain flexibility of application across different healthcare systems. Results: We provide strong recommendations based on low level evidence and expert opinions, regarding organization of LTFU care, personnel involved in LTFU care, components of LTFU care and start of LTFU care. We recommend that risk-adapted LTFU care provided under the guidance of a cancer survivorship expert service or cancer centre should be available and accessible for all CAYA cancer survivors throughout their lifespan. Conclusion: Despite the weak levels of evidence, successful and effective implementation of these recommendations should improve LTFU, thereby leading to better access to appropriate healthcare services and an improvement in health outcomes for CAYA cancer survivors. Implications for Cancer Survivors: To improve health outcomes and quality of survivorship of current and future survivors, continued age-adapted education of survivors about the cancer, its treatment, risk of late effects, importance of health behaviours, and necessity of LTFU is important along the cancer and survivorship trajectory.","author":[{"dropping-particle":"","family":"Michel","given":"Gisela","non-dropping-particle":"","parse-names":false,"suffix":""},{"dropping-particle":"","family":"Mulder","given":"Renée L.","non-dropping-particle":"","parse-names":false,"suffix":""},{"dropping-particle":"","family":"Pal","given":"Helena J.H.","non-dropping-particle":"van der","parse-names":false,"suffix":""},{"dropping-particle":"","family":"Skinner","given":"Roderick","non-dropping-particle":"","parse-names":false,"suffix":""},{"dropping-particle":"","family":"Bárdi","given":"Edit","non-dropping-particle":"","parse-names":false,"suffix":""},{"dropping-particle":"","family":"Brown","given":"Morven C.","non-dropping-particle":"","parse-names":false,"suffix":""},{"dropping-particle":"","family":"Vetsch","given":"Janine","non-dropping-particle":"","parse-names":false,"suffix":""},{"dropping-particle":"","family":"Frey","given":"Eva","non-dropping-particle":"","parse-names":false,"suffix":""},{"dropping-particle":"","family":"Windsor","given":"Rachael","non-dropping-particle":"","parse-names":false,"suffix":""},{"dropping-particle":"","family":"Kremer","given":"Leontien C.M.","non-dropping-particle":"","parse-names":false,"suffix":""},{"dropping-particle":"","family":"Levitt","given":"Gill","non-dropping-particle":"","parse-names":false,"suffix":""}],"container-title":"Journal of Cancer Survivorship","id":"ITEM-1","issue":"5","issued":{"date-parts":[["2019"]]},"page":"759-772","publisher":"Journal of Cancer Survivorship","title":"Evidence-based recommendations for the organization of long-term follow-up care for childhood and adolescent cancer survivors: a report from the PanCareSurFup Guidelines Working Group","type":"article-journal","volume":"13"},"uris":["http://www.mendeley.com/documents/?uuid=4f65a793-0c63-4204-be72-c44b71b15c44"]},{"id":"ITEM-2","itemData":{"DOI":"https://doi.org/10.1016/j.ejon.2020.101728","ISSN":"1462-3889","abstract":"Purpose In the UK, there are over 40,000 childhood cancer survivors (CCS); this figure grows approximately 1300 annually. Two-thirds are at risk of developing serious disabling or life-threatening conditions due to adverse late effects of the cancer or treatment received in childhood. Life-long, follow-up care for the surveillance and management of late effects is recommended. This study explored CCS’ views and experiences of long-term follow-up (LTFU) care within a cancer centre. Methods Paper questionnaires (n = 113) and qualitative interviews (n = 13). Results The majority (n = 83, 80%) of CCS reported being satisfied with their LTFU care and felt that it was important to attend long-term survivorship follow-up (n = 97, 86%). However, some were not well informed about their cancer treatment history, purpose for attending the clinic or the potential for late effects. Barriers associated with LTFU included; provision of information, lack of interpersonal relationships, practical and logistic challenges. Conclusions Barriers identified can be addressed through strategies including provision of verbal and written information and care plans to increase CCS’ knowledge of their cancer history, risk of late effects and the purpose of LTFU care, both at transition and throughout their survivorship journey; patient-centred services that enhance patient choice and flexibility of access to multiple specialities; and use of risk stratified pathways to encourage supported self-management based on cancer type, co-morbidity, and level of professional involvement required. Improving regular provision of information at critical time-points, and exploring a flexible, patient-centred delivery of LFTU care based on risk, could increase attendance and self-management in CCS.","author":[{"dropping-particle":"","family":"Knighting","given":"Katherine","non-dropping-particle":"","parse-names":false,"suffix":""},{"dropping-particle":"","family":"Kirton","given":"Jennifer A","non-dropping-particle":"","parse-names":false,"suffix":""},{"dropping-particle":"","family":"Thorp","given":"Nicola","non-dropping-particle":"","parse-names":false,"suffix":""},{"dropping-particle":"","family":"Hayden","given":"James","non-dropping-particle":"","parse-names":false,"suffix":""},{"dropping-particle":"","family":"Appleton","given":"Lynda","non-dropping-particle":"","parse-names":false,"suffix":""},{"dropping-particle":"","family":"Bray","given":"Lucy","non-dropping-particle":"","parse-names":false,"suffix":""}],"container-title":"European Journal of Oncology Nursing","id":"ITEM-2","issued":{"date-parts":[["2020"]]},"page":"101728","title":"A study of childhood cancer survivors' engagement with long-term follow-up care: ‘To attend or not to attend, that is the question’","type":"article-journal","volume":"45"},"uris":["http://www.mendeley.com/documents/?uuid=3f09a809-24c4-4515-ac7f-ff386af4bb01"]}],"mendeley":{"formattedCitation":"(Knighting et al., 2020; Michel et al., 2019)","plainTextFormattedCitation":"(Knighting et al., 2020; Michel et al., 2019)","previouslyFormattedCitation":"(Michel &lt;i&gt;et al.&lt;/i&gt;, 2019; Knighting &lt;i&gt;et al.&lt;/i&gt;, 2020)"},"properties":{"noteIndex":0},"schema":"https://github.com/citation-style-language/schema/raw/master/csl-citation.json"}</w:instrText>
      </w:r>
      <w:r w:rsidRPr="008F77F6">
        <w:rPr>
          <w:rFonts w:ascii="Arial" w:hAnsi="Arial" w:cs="Arial"/>
        </w:rPr>
        <w:fldChar w:fldCharType="separate"/>
      </w:r>
      <w:r w:rsidR="0077553E" w:rsidRPr="0077553E">
        <w:rPr>
          <w:rFonts w:ascii="Arial" w:hAnsi="Arial" w:cs="Arial"/>
          <w:noProof/>
        </w:rPr>
        <w:t>(Knighting et al., 2020; Michel et al., 2019)</w:t>
      </w:r>
      <w:r w:rsidRPr="008F77F6">
        <w:rPr>
          <w:rFonts w:ascii="Arial" w:hAnsi="Arial" w:cs="Arial"/>
        </w:rPr>
        <w:fldChar w:fldCharType="end"/>
      </w:r>
      <w:r w:rsidRPr="008F77F6">
        <w:rPr>
          <w:rFonts w:ascii="Arial" w:hAnsi="Arial" w:cs="Arial"/>
        </w:rPr>
        <w:t xml:space="preserve">, many of this sample felt that it was hard to know what you needed to know, what and who to ask for advice. This sentiment was shared in a national cohort study of long-term childhood, adolescent, and young adult cancer survivors </w:t>
      </w:r>
      <w:r w:rsidRPr="008F77F6">
        <w:rPr>
          <w:rFonts w:ascii="Arial" w:hAnsi="Arial" w:cs="Arial"/>
        </w:rPr>
        <w:fldChar w:fldCharType="begin" w:fldLock="1"/>
      </w:r>
      <w:r w:rsidRPr="008F77F6">
        <w:rPr>
          <w:rFonts w:ascii="Arial" w:hAnsi="Arial" w:cs="Arial"/>
        </w:rPr>
        <w:instrText>ADDIN CSL_CITATION {"citationItems":[{"id":"ITEM-1","itemData":{"author":[{"dropping-particle":"","family":"Gianinazzi, M.E., Kiserud, C.E., Ruud, E., &amp; Lie","given":"H.C.","non-dropping-particle":"","parse-names":false,"suffix":""}],"id":"ITEM-1","issued":{"date-parts":[["2022"]]},"title":"Cancer , Treatment and Late Effects in a National Cohort of Cancer Survivors","type":"article-journal"},"uris":["http://www.mendeley.com/documents/?uuid=708b5187-82c5-4739-a3ea-93f940936426"]}],"mendeley":{"formattedCitation":"(Gianinazzi, M.E., Kiserud, C.E., Ruud, E., &amp; Lie, 2022)","manualFormatting":"(Gianinazzi, Kiserud, Ruud, &amp; Lie, 2022)","plainTextFormattedCitation":"(Gianinazzi, M.E., Kiserud, C.E., Ruud, E., &amp; Lie, 2022)","previouslyFormattedCitation":"(Gianinazzi, M.E., Kiserud, C.E., Ruud, E., &amp; Lie, 2022)"},"properties":{"noteIndex":0},"schema":"https://github.com/citation-style-language/schema/raw/master/csl-citation.json"}</w:instrText>
      </w:r>
      <w:r w:rsidRPr="008F77F6">
        <w:rPr>
          <w:rFonts w:ascii="Arial" w:hAnsi="Arial" w:cs="Arial"/>
        </w:rPr>
        <w:fldChar w:fldCharType="separate"/>
      </w:r>
      <w:r w:rsidRPr="008F77F6">
        <w:rPr>
          <w:rFonts w:ascii="Arial" w:hAnsi="Arial" w:cs="Arial"/>
          <w:noProof/>
        </w:rPr>
        <w:t>(Gianinazzi, Kiserud, Ruud, &amp; Lie, 2022)</w:t>
      </w:r>
      <w:r w:rsidRPr="008F77F6">
        <w:rPr>
          <w:rFonts w:ascii="Arial" w:hAnsi="Arial" w:cs="Arial"/>
        </w:rPr>
        <w:fldChar w:fldCharType="end"/>
      </w:r>
      <w:r w:rsidRPr="008F77F6">
        <w:rPr>
          <w:rFonts w:ascii="Arial" w:hAnsi="Arial" w:cs="Arial"/>
        </w:rPr>
        <w:t>. Findings suggested that when asked, 50-60% of 5361 survivors felt that they did not have enough information about their cancer and the treatment received, or about late effects. This suggests that for childhood cancer as a whole, there needs to be a wider emphasis on the survivor themselves accessing information about their condition, supporting the concept that those who have better knowledge of their health are more likely to feel a sense of acceptance about their situation and are more likely to seek support.</w:t>
      </w:r>
    </w:p>
    <w:p w14:paraId="75692A22" w14:textId="77777777" w:rsidR="008F77F6" w:rsidRPr="008F77F6" w:rsidRDefault="008F77F6" w:rsidP="00871568">
      <w:pPr>
        <w:rPr>
          <w:rFonts w:ascii="Arial" w:hAnsi="Arial" w:cs="Arial"/>
          <w:b/>
          <w:bCs/>
        </w:rPr>
      </w:pPr>
    </w:p>
    <w:p w14:paraId="74FAD86F" w14:textId="77777777" w:rsidR="00F254C5" w:rsidRPr="00F254C5" w:rsidRDefault="00F254C5" w:rsidP="00871568">
      <w:pPr>
        <w:rPr>
          <w:rFonts w:ascii="Arial" w:hAnsi="Arial" w:cs="Arial"/>
        </w:rPr>
      </w:pPr>
    </w:p>
    <w:p w14:paraId="6060A8F4" w14:textId="77777777" w:rsidR="00F519E7" w:rsidRPr="00F519E7" w:rsidRDefault="00F519E7" w:rsidP="00871568">
      <w:pPr>
        <w:rPr>
          <w:rFonts w:ascii="Arial" w:hAnsi="Arial" w:cs="Arial"/>
          <w:b/>
          <w:bCs/>
        </w:rPr>
      </w:pPr>
      <w:r w:rsidRPr="00F519E7">
        <w:rPr>
          <w:rFonts w:ascii="Arial" w:hAnsi="Arial" w:cs="Arial"/>
          <w:b/>
          <w:bCs/>
        </w:rPr>
        <w:t xml:space="preserve">Study 2 – “you </w:t>
      </w:r>
      <w:r w:rsidRPr="00F519E7">
        <w:rPr>
          <w:rFonts w:ascii="Arial" w:hAnsi="Arial" w:cs="Arial"/>
          <w:b/>
          <w:bCs/>
          <w:i/>
          <w:iCs/>
        </w:rPr>
        <w:t xml:space="preserve">just need someone to steer you in the right direction” – </w:t>
      </w:r>
      <w:r w:rsidRPr="00F519E7">
        <w:rPr>
          <w:rFonts w:ascii="Arial" w:hAnsi="Arial" w:cs="Arial"/>
          <w:b/>
          <w:bCs/>
        </w:rPr>
        <w:t>a systematic review of psychosocial interventions designed for teenage and young adult survivors of childhood cancer.</w:t>
      </w:r>
    </w:p>
    <w:p w14:paraId="09BD8083" w14:textId="77777777" w:rsidR="00727EF7" w:rsidRDefault="00727EF7" w:rsidP="00871568">
      <w:pPr>
        <w:rPr>
          <w:rFonts w:ascii="Arial" w:hAnsi="Arial" w:cs="Arial"/>
          <w:b/>
          <w:bCs/>
        </w:rPr>
      </w:pPr>
    </w:p>
    <w:p w14:paraId="433F1EE1" w14:textId="71231084" w:rsidR="00F519E7" w:rsidRPr="00F519E7" w:rsidRDefault="00F519E7" w:rsidP="00871568">
      <w:pPr>
        <w:rPr>
          <w:rFonts w:ascii="Arial" w:hAnsi="Arial" w:cs="Arial"/>
        </w:rPr>
      </w:pPr>
      <w:r w:rsidRPr="00F519E7">
        <w:rPr>
          <w:rFonts w:ascii="Arial" w:hAnsi="Arial" w:cs="Arial"/>
        </w:rPr>
        <w:t xml:space="preserve">In </w:t>
      </w:r>
      <w:r>
        <w:rPr>
          <w:rFonts w:ascii="Arial" w:hAnsi="Arial" w:cs="Arial"/>
        </w:rPr>
        <w:t>study one</w:t>
      </w:r>
      <w:r w:rsidRPr="00F519E7">
        <w:rPr>
          <w:rFonts w:ascii="Arial" w:hAnsi="Arial" w:cs="Arial"/>
        </w:rPr>
        <w:t xml:space="preserve">, I reported the qualitative experiences of teenagers and young adults (TYA) who have had Rb. </w:t>
      </w:r>
      <w:r>
        <w:rPr>
          <w:rFonts w:ascii="Arial" w:hAnsi="Arial" w:cs="Arial"/>
        </w:rPr>
        <w:t>In study two</w:t>
      </w:r>
      <w:r w:rsidRPr="00F519E7">
        <w:rPr>
          <w:rFonts w:ascii="Arial" w:hAnsi="Arial" w:cs="Arial"/>
        </w:rPr>
        <w:t xml:space="preserve"> I </w:t>
      </w:r>
      <w:r>
        <w:rPr>
          <w:rFonts w:ascii="Arial" w:hAnsi="Arial" w:cs="Arial"/>
        </w:rPr>
        <w:t>conducted a</w:t>
      </w:r>
      <w:r w:rsidRPr="00F519E7">
        <w:rPr>
          <w:rFonts w:ascii="Arial" w:hAnsi="Arial" w:cs="Arial"/>
        </w:rPr>
        <w:t xml:space="preserve"> systematic review exploring psychosocial interventions designed for TYA survivors of childhood cancer. I aimed to investigate the types of psychosocial interventions that exist for TYA survivors of childhood cancer, whether a specific type of psychosocial intervention provides higher efficacy in improving survivors’ mental wellbeing, and whether psychosocial interventions positively influence the wellbeing and psychological health of TYA survivors’, as well as considering if there are any possible negative impacts or ‘adverse </w:t>
      </w:r>
      <w:proofErr w:type="gramStart"/>
      <w:r w:rsidRPr="00F519E7">
        <w:rPr>
          <w:rFonts w:ascii="Arial" w:hAnsi="Arial" w:cs="Arial"/>
        </w:rPr>
        <w:t>events’</w:t>
      </w:r>
      <w:proofErr w:type="gramEnd"/>
      <w:r w:rsidRPr="00F519E7">
        <w:rPr>
          <w:rFonts w:ascii="Arial" w:hAnsi="Arial" w:cs="Arial"/>
        </w:rPr>
        <w:t xml:space="preserve">. This provides a robust synthesis of quantitative evidence that I can combine with my qualitative findings to propose a co-designed psychoeducation intervention for Rb survivors. </w:t>
      </w:r>
    </w:p>
    <w:p w14:paraId="3048FF9F" w14:textId="77777777" w:rsidR="00F254C5" w:rsidRPr="00871568" w:rsidRDefault="00F254C5" w:rsidP="00871568">
      <w:pPr>
        <w:rPr>
          <w:rFonts w:ascii="Arial" w:hAnsi="Arial" w:cs="Arial"/>
        </w:rPr>
      </w:pPr>
    </w:p>
    <w:p w14:paraId="3D305E3F" w14:textId="4DFEF378" w:rsidR="00F519E7" w:rsidRPr="00F519E7" w:rsidRDefault="00F519E7" w:rsidP="00871568">
      <w:pPr>
        <w:rPr>
          <w:rFonts w:ascii="Arial" w:hAnsi="Arial" w:cs="Arial"/>
        </w:rPr>
      </w:pPr>
      <w:r w:rsidRPr="00F519E7">
        <w:rPr>
          <w:rFonts w:ascii="Arial" w:hAnsi="Arial" w:cs="Arial"/>
        </w:rPr>
        <w:t xml:space="preserve">Existing reviews highlight many possible long-term psychological consequences of childhood cancer, including depression, anxiety, behavioural difficulties, drug misuse and body image concerns </w:t>
      </w:r>
      <w:r w:rsidRPr="00F519E7">
        <w:rPr>
          <w:rFonts w:ascii="Arial" w:hAnsi="Arial" w:cs="Arial"/>
        </w:rPr>
        <w:fldChar w:fldCharType="begin" w:fldLock="1"/>
      </w:r>
      <w:r w:rsidR="0077553E">
        <w:rPr>
          <w:rFonts w:ascii="Arial" w:hAnsi="Arial" w:cs="Arial"/>
        </w:rPr>
        <w:instrText>ADDIN CSL_CITATION {"citationItems":[{"id":"ITEM-1","itemData":{"DOI":"https://doi.org/10.1002/ijc.31337","ISSN":"0020-7136","abstract":"Childhood cancer is increasing in prevalence whilst survival rates are improving. The prevalence of adult survivors of childhood cancer is consequently increasing. Many survivors suffer long-term consequences of their cancer treatment. Whilst many of these are well documented, relatively little is known about the mental health of survivors of childhood cancer. This article aimed to describe the prevalence and spectrum of mental health problems found in adult survivors of childhood cancer using a systematic review methodology. Our review included 67 articles, describing a number of problems, including depression, anxiety, behavioural problems and drug misuse. Factors increasing the likelihood of mental health problems included treatment with high-dose anthracyclines, cranial irradiation, diagnoses of sarcoma or central nervous system tumours and ongoing physical ill health. There were numerous limitations to the studies we found, including use of siblings of survivors as a control group, self-report methodology and lack of indications for prescriptions when prescribing data were used. This review has identified many mental health problems experienced by survivors of childhood cancer; however, the exact incidence, prevalence and risk-factors for their development remain unclear. Further work to identify childhood cancer patients who are at risk of developing late mental health morbidity is essential.","author":[{"dropping-particle":"","family":"Friend","given":"Amanda J","non-dropping-particle":"","parse-names":false,"suffix":""},{"dropping-particle":"","family":"Feltbower","given":"Richard G","non-dropping-particle":"","parse-names":false,"suffix":""},{"dropping-particle":"","family":"Hughes","given":"Emily J","non-dropping-particle":"","parse-names":false,"suffix":""},{"dropping-particle":"","family":"Dye","given":"Kristian P","non-dropping-particle":"","parse-names":false,"suffix":""},{"dropping-particle":"","family":"Glaser","given":"Adam W","non-dropping-particle":"","parse-names":false,"suffix":""}],"container-title":"International Journal of Cancer","id":"ITEM-1","issue":"6","issued":{"date-parts":[["2018","9","15"]]},"note":"https://doi.org/10.1002/ijc.31337","page":"1279-1286","publisher":"John Wiley &amp; Sons, Ltd","title":"Mental health of long-term survivors of childhood and young adult cancer: A systematic review","type":"article-journal","volume":"143"},"uris":["http://www.mendeley.com/documents/?uuid=c652caf9-8991-431b-bc12-bd9cbee34c32"]},{"id":"ITEM-2","itemData":{"author":[{"dropping-particle":"","family":"Hamilton-Smith","given":"A","non-dropping-particle":"","parse-names":false,"suffix":""}],"id":"ITEM-2","issued":{"date-parts":[["2022"]]},"title":"The experiences of physical appearance and body-related changes in teenage and young adult ( TYA ) cancer survivors Body image changes experienced by teenage and young","type":"thesis"},"uris":["http://www.mendeley.com/documents/?uuid=e5b3b492-4739-49bf-9bf8-103a967d6c4d"]},{"id":"ITEM-3","itemData":{"DOI":"10.1007/s00520-021-06618-7","ISBN":"0123456789","ISSN":"14337339","PMID":"34636944","abstract":"Introduction: The supportive care needs of long-term childhood brain tumour survivors, now teenagers and young adults (TYAs), and their caregivers are largely unknown. We aimed to describe their supportive care needs and explore associations between needs and quality of life (QoL). Methods: Participants were recruited from long-term follow-up clinics (in three NHS Trusts in England) and online. Participants included childhood brain tumour survivors, ≥ 5 years from diagnosis, currently aged 13–30, and their primary caregivers. Survivors completed the Supportive Care Needs Survey (SCNS) Short Form and caregivers the SCNS-Partners &amp; Caregivers, alongside validated QoL questionnaires (Peds-FACT-Br and CQOLC). Results: In total, 112 individuals (69 survivors/43 caregivers) participated. Survivors reported on average 9.4 (± 8.5) unmet needs. Needs were greatest in the psychological domain, with anxiety (60.3%), uncertainty about the future (50.7%) and feeling down and depressed (48.5%) most commonly reported. Caregivers reported on average 12.4 (± 12.3) unmet needs. Again, the greatest number of unmet needs was observed in the psychological domain. Many caregivers also reported information needs around financial support/government benefits (42.9%) and possible survivor fertility problems (42.9%). Multivariable linear regression analysis showed that female survivors, unemployed survivors, survivors further away from diagnosis and single caregivers were more likely to report unmet needs. More unmet needs were significantly associated with poorer QoL in survivors and caregivers. Conclusion: This research provides leads to improving supportive care and long-term follow-up services. Psychological support represents the biggest gap in care. Understanding unmet needs and recognising what services are required are critical to improving quality of long-term survival.","author":[{"dropping-particle":"","family":"Nicklin","given":"Emma","non-dropping-particle":"","parse-names":false,"suffix":""},{"dropping-particle":"","family":"Velikova","given":"Galina","non-dropping-particle":"","parse-names":false,"suffix":""},{"dropping-particle":"","family":"Glaser","given":"Adam","non-dropping-particle":"","parse-names":false,"suffix":""},{"dropping-particle":"","family":"Kwok-Williams","given":"Michelle","non-dropping-particle":"","parse-names":false,"suffix":""},{"dropping-particle":"","family":"Debono","given":"Miguel","non-dropping-particle":"","parse-names":false,"suffix":""},{"dropping-particle":"","family":"Sarwar","given":"Naseem","non-dropping-particle":"","parse-names":false,"suffix":""},{"dropping-particle":"","family":"Boele","given":"Florien","non-dropping-particle":"","parse-names":false,"suffix":""}],"container-title":"Supportive Care in Cancer","id":"ITEM-3","issue":"3","issued":{"date-parts":[["2022"]]},"page":"1981-1992","publisher":"Springer Berlin Heidelberg","title":"Long-term unmet supportive care needs of teenage and young adult (TYA) childhood brain tumour survivors and their caregivers: a cross-sectional survey","type":"article-journal","volume":"30"},"uris":["http://www.mendeley.com/documents/?uuid=96388e41-8a72-428f-ae2d-e4b8a4d50cc6"]},{"id":"ITEM-4","itemData":{"DOI":"10.1007/s00520-021-06193-x","ISSN":"14337339","PMID":"33861364","abstract":"Purpose: Teenage and young adult (TYA) survivors of childhood brain tumours and their family caregivers can experience many late effects of treatment that can hamper the transition to living independent lives. Yet, their long-term supportive care needs are largely unknown. We investigated the supportive care needs of TYA survivors and their caregivers and explored the role and perceived use of support. Methods: Face-to-face semi-structured interviews were conducted with survivors aged 16–30 (n = 11) who were ≥ 5 years after diagnosis and caregivers (n = 11). Interviews were recorded and transcriptions thematically analysed. Results: Four themes emerged: (1) preferences for support and support services (unmet needs). Concerns regarding mental health, employment and financial uncertainty, the desire to live independently, and lack of support were emphasised. (2) Decline in support. Caregivers noted a drop-off in support available when transitioning to adult services. (3) Reasons for not obtaining adequate support. Several barriers to accessing support were raised, including distance and aging out of services. (4) The role of long-term hospital-based follow-up care. Participants highlighted the importance of, and reassurance from, long-term follow-up care but noted a more all-inclusive approach is required. Conclusions: Even many years after diagnosis, TYA childhood brain tumour survivors and their caregivers continue to have unmet supportive care needs. Both TYA survivors and their caregivers can benefit from support to meet their unique needs and improve long-term quality of life. Understanding unmet needs and recognising what services are required due to the late effects of treatment is critical to improving long-term quality of survival.","author":[{"dropping-particle":"","family":"Nicklin","given":"Emma","non-dropping-particle":"","parse-names":false,"suffix":""},{"dropping-particle":"","family":"Pointon","given":"Lucy","non-dropping-particle":"","parse-names":false,"suffix":""},{"dropping-particle":"","family":"Glaser","given":"Adam","non-dropping-particle":"","parse-names":false,"suffix":""},{"dropping-particle":"","family":"Sarwar","given":"Naseem","non-dropping-particle":"","parse-names":false,"suffix":""},{"dropping-particle":"","family":"Kwok-Williams","given":"Michelle","non-dropping-particle":"","parse-names":false,"suffix":""},{"dropping-particle":"","family":"Debono","given":"Miguel","non-dropping-particle":"","parse-names":false,"suffix":""},{"dropping-particle":"","family":"Velikova","given":"Galina","non-dropping-particle":"","parse-names":false,"suffix":""},{"dropping-particle":"","family":"Boele","given":"Florien W.","non-dropping-particle":"","parse-names":false,"suffix":""}],"container-title":"Supportive Care in Cancer","id":"ITEM-4","issue":"11","issued":{"date-parts":[["2021"]]},"page":"6315-6324","publisher":"Supportive Care in Cancer","title":"Unmet support needs in teenage and young adult childhood brain tumour survivors and their caregivers: “it’s all the aftermath, and then you’re forgotten about”","type":"article-journal","volume":"29"},"uris":["http://www.mendeley.com/documents/?uuid=3e1ac353-0c7b-48e1-98ee-1a091056168a"]}],"mendeley":{"formattedCitation":"(Friend et al., 2018; Hamilton-Smith, 2022; Nicklin et al., 2021, 2022)","plainTextFormattedCitation":"(Friend et al., 2018; Hamilton-Smith, 2022; Nicklin et al., 2021, 2022)","previouslyFormattedCitation":"(Friend &lt;i&gt;et al.&lt;/i&gt;, 2018; Nicklin &lt;i&gt;et al.&lt;/i&gt;, 2021, 2022; Hamilton-Smith, 2022)"},"properties":{"noteIndex":0},"schema":"https://github.com/citation-style-language/schema/raw/master/csl-citation.json"}</w:instrText>
      </w:r>
      <w:r w:rsidRPr="00F519E7">
        <w:rPr>
          <w:rFonts w:ascii="Arial" w:hAnsi="Arial" w:cs="Arial"/>
        </w:rPr>
        <w:fldChar w:fldCharType="separate"/>
      </w:r>
      <w:r w:rsidR="0077553E" w:rsidRPr="0077553E">
        <w:rPr>
          <w:rFonts w:ascii="Arial" w:hAnsi="Arial" w:cs="Arial"/>
          <w:noProof/>
        </w:rPr>
        <w:t>(Friend et al., 2018; Hamilton-Smith, 2022; Nicklin et al., 2021, 2022)</w:t>
      </w:r>
      <w:r w:rsidRPr="00F519E7">
        <w:rPr>
          <w:rFonts w:ascii="Arial" w:hAnsi="Arial" w:cs="Arial"/>
        </w:rPr>
        <w:fldChar w:fldCharType="end"/>
      </w:r>
      <w:r w:rsidRPr="00F519E7">
        <w:rPr>
          <w:rFonts w:ascii="Arial" w:hAnsi="Arial" w:cs="Arial"/>
        </w:rPr>
        <w:t xml:space="preserve">, issues that were also highlighted in my first study.  A 2023 review provided an overview of specific needs, focusing on identity, mental wellbeing, autonomy, relationships, and navigating the future </w:t>
      </w:r>
      <w:r w:rsidRPr="00F519E7">
        <w:rPr>
          <w:rFonts w:ascii="Arial" w:hAnsi="Arial" w:cs="Arial"/>
        </w:rPr>
        <w:fldChar w:fldCharType="begin" w:fldLock="1"/>
      </w:r>
      <w:r w:rsidR="0077553E">
        <w:rPr>
          <w:rFonts w:ascii="Arial" w:hAnsi="Arial" w:cs="Arial"/>
        </w:rPr>
        <w:instrText>ADDIN CSL_CITATION {"citationItems":[{"id":"ITEM-1","itemData":{"DOI":"10.1089/jayao.2022.0130","ISSN":"2156-5333","abstract":"Adolescents and young adults with cancer (AYACs) have become recognized as a unique group in recent years. The unique developmental context and related challenges of being a young person with a cancer diagnosis can lead to a distinct and diverse set of psychosocial issues. Existing research has attempted to explore these psychosocial needs and challenges and to develop appropriate and individualized interventions. However, the needs of this group remain unmet, with ongoing calls for individualized support. This systematic review addressed the research question, ?what are the psychosocial needs of AYACs aged 15?24 years?.? PubMed, PsycINFO, and CINAHL databases were searched to identify relevant studies from January 2000 to December 2022 (inclusive). Qualitative, quantitative, and mixed methods designs were included and 29 studies met inclusion criteria. Findings provide an overview of needs from the existing literature and support the idea of a changing constellation of psychosocial needs for AYACs in areas such as identity, relationships, mental health, autonomy, and occupation. The main implications for theory and future research include the importance of the developmental context and consideration of discrepancies in the age range used within the literature to define this group.","author":[{"dropping-particle":"","family":"Neylon","given":"Karen","non-dropping-particle":"","parse-names":false,"suffix":""},{"dropping-particle":"","family":"Condren","given":"Caoimhe","non-dropping-particle":"","parse-names":false,"suffix":""},{"dropping-particle":"","family":"Guerin","given":"Suzanne","non-dropping-particle":"","parse-names":false,"suffix":""},{"dropping-particle":"","family":"Looney","given":"Kathy","non-dropping-particle":"","parse-names":false,"suffix":""}],"container-title":"Journal of Adolescent and Young Adult Oncology","id":"ITEM-1","issue":"6","issued":{"date-parts":[["2023","5","2"]]},"note":"doi: 10.1089/jayao.2022.0130","page":"799-820","publisher":"Mary Ann Liebert, Inc., publishers","title":"What Are the Psychosocial Needs of Adolescents and Young Adults with Cancer? A Systematic Review of the Literature","type":"article-journal","volume":"12"},"uris":["http://www.mendeley.com/documents/?uuid=83d38808-7e70-48c4-aa84-f506bc9178f1"]}],"mendeley":{"formattedCitation":"(Neylon et al., 2023)","plainTextFormattedCitation":"(Neylon et al., 2023)","previouslyFormattedCitation":"(Neylon &lt;i&gt;et al.&lt;/i&gt;, 2023)"},"properties":{"noteIndex":0},"schema":"https://github.com/citation-style-language/schema/raw/master/csl-citation.json"}</w:instrText>
      </w:r>
      <w:r w:rsidRPr="00F519E7">
        <w:rPr>
          <w:rFonts w:ascii="Arial" w:hAnsi="Arial" w:cs="Arial"/>
        </w:rPr>
        <w:fldChar w:fldCharType="separate"/>
      </w:r>
      <w:r w:rsidRPr="00F519E7">
        <w:rPr>
          <w:rFonts w:ascii="Arial" w:hAnsi="Arial" w:cs="Arial"/>
          <w:noProof/>
        </w:rPr>
        <w:t>(Neylon et al., 2023)</w:t>
      </w:r>
      <w:r w:rsidRPr="00F519E7">
        <w:rPr>
          <w:rFonts w:ascii="Arial" w:hAnsi="Arial" w:cs="Arial"/>
        </w:rPr>
        <w:fldChar w:fldCharType="end"/>
      </w:r>
      <w:r w:rsidRPr="00F519E7">
        <w:rPr>
          <w:rFonts w:ascii="Arial" w:hAnsi="Arial" w:cs="Arial"/>
        </w:rPr>
        <w:t xml:space="preserve">. Furthermore, it is documented that these needs change over the course of adolescence and young adulthood, with TYA survivors experiencing many decades of survivorship in comparison to the average adult diagnosed with cancer and therefore needing long-term, flexible support. For these reasons, practical, evidence-based and effective psychosocial support is warranted and wanted </w:t>
      </w:r>
      <w:r w:rsidRPr="00F519E7">
        <w:rPr>
          <w:rFonts w:ascii="Arial" w:hAnsi="Arial" w:cs="Arial"/>
        </w:rPr>
        <w:fldChar w:fldCharType="begin" w:fldLock="1"/>
      </w:r>
      <w:r w:rsidR="0077553E">
        <w:rPr>
          <w:rFonts w:ascii="Arial" w:hAnsi="Arial" w:cs="Arial"/>
        </w:rPr>
        <w:instrText>ADDIN CSL_CITATION {"citationItems":[{"id":"ITEM-1","itemData":{"DOI":"10.1089/jayao.2015.0042","ISSN":"2156-5333","abstract":"Purpose: It is important that teenage and young adult (TYA) cancer survivors adopt a healthy lifestyle, since health vulnerabilities associated with their diagnosis and treatment may be exacerbated by poor health behaviors. This review aims to synthesize the current literature on health behavior change interventions created specifically for TYA-aged cancer survivors. Method: MEDLINE, EMBASE, PsycINFO, and CINAHL databases were searched for studies investigating interventions targeting one or more health behaviors, including: physical activity, diet, smoking cessation, and alcohol consumption. Studies were eligible for review if the study population were defined as TYA cancer survivors and the mean age of the sample was younger than 30 years of age. Results: Twelve studies were identified, of which nine were randomized controlled trials. Physical activity was the most commonly targeted health behavior. Six of the 12 interventions included within this review were successful in changing health behavior. Due to the heterogeneity of intervention characteristics, the relationship between intervention efficacy or outcome and intervention content, delivery mode, or theoretical framework was not discernible. Nevertheless, trends emerged relating to the delivery and content of health behavior interventions designed specifically for TYA cancer survivors. Conclusion: More research is required to identify the most effective means of promoting health behavior change among the TYA cancer survivor population. Specifically, future research should focus on providing evidence of the efficiency and feasibility of interventions that use online technologies to facilitate remote intervention delivery and peer support.","author":[{"dropping-particle":"","family":"Pugh","given":"Gemma","non-dropping-particle":"","parse-names":false,"suffix":""},{"dropping-particle":"","family":"Gravestock","given":"Helen L","non-dropping-particle":"","parse-names":false,"suffix":""},{"dropping-particle":"","family":"Hough","given":"Rachael E","non-dropping-particle":"","parse-names":false,"suffix":""},{"dropping-particle":"","family":"King","given":"Wendy M","non-dropping-particle":"","parse-names":false,"suffix":""},{"dropping-particle":"","family":"Wardle","given":"Jane","non-dropping-particle":"","parse-names":false,"suffix":""},{"dropping-particle":"","family":"Fisher","given":"Abigail","non-dropping-particle":"","parse-names":false,"suffix":""}],"container-title":"Journal of Adolescent and Young Adult Oncology","id":"ITEM-1","issue":"2","issued":{"date-parts":[["2016","2","12"]]},"note":"doi: 10.1089/jayao.2015.0042","page":"91-105","publisher":"Mary Ann Liebert, Inc., publishers","title":"Health Behavior Change Interventions for Teenage and Young Adult Cancer Survivors: A Systematic Review","type":"article-journal","volume":"5"},"uris":["http://www.mendeley.com/documents/?uuid=0bcd7c49-5168-4333-bc98-af5c442b6bc5"]},{"id":"ITEM-2","itemData":{"DOI":"10.1089/jayao.2016.0025","ISSN":"2156-5333","abstract":"Adolescents and young adults (AYA) face individual and social challenges different to other age groups that shape their experience of cancer and the associated psychological distress. This critical review examined the availability of AYA-specific psychosocial interventions to assess the impact they have and identify elements that make them successful. Five literature databases were searched for psychosocial intervention studies involving AYAs with cancer, on and off treatment, aged 10?30 years, published between 1980 and 2016. Eleven out of 42 identified studies were included in the final review after quality assessment. All but two interventions showed positive results on at least one measure of psychosocial well-being. A distinctive difference between the supportive needs of those on and off treatment was noted, and differences in intervention design and delivery formats were identified between the two subgroups. Analysis of specific intervention characteristics that achieved the successful outcomes was more challenging due to the large variation in outcome measures used. This review demonstrates that psychosocial intervention research for AYA with cancer is increasing and the results show a potential benefit of intervention participation. Further work is needed to validate whether the benefits achieved by intervention participation remain over time.","author":[{"dropping-particle":"","family":"Walker","given":"Emma","non-dropping-particle":"","parse-names":false,"suffix":""},{"dropping-particle":"","family":"Martins","given":"Ana","non-dropping-particle":"","parse-names":false,"suffix":""},{"dropping-particle":"","family":"Aldiss","given":"Susie","non-dropping-particle":"","parse-names":false,"suffix":""},{"dropping-particle":"","family":"Gibson","given":"Faith","non-dropping-particle":"","parse-names":false,"suffix":""},{"dropping-particle":"","family":"Taylor","given":"Rachel M","non-dropping-particle":"","parse-names":false,"suffix":""}],"container-title":"Journal of Adolescent and Young Adult Oncology","id":"ITEM-2","issue":"4","issued":{"date-parts":[["2016","8","3"]]},"note":"doi: 10.1089/jayao.2016.0025","page":"310-321","publisher":"Mary Ann Liebert, Inc., publishers","title":"Psychosocial Interventions for Adolescents and Young Adults Diagnosed with Cancer During Adolescence: A Critical Review","type":"article-journal","volume":"5"},"uris":["http://www.mendeley.com/documents/?uuid=0ac43dd2-c7a5-4dbc-bfd3-f260ce3b64c8"]},{"id":"ITEM-3","itemData":{"DOI":"10.1007/s00520-020-05373-5","ISSN":"14337339","PMID":"32221668","abstract":"Purpose: To evaluate the uptake and effect of RENEW, a 12-week exercise referral programme for young adult cancer survivors delivered by Trekstock, a UK-based cancer charity. Methods: The RENEW programme provides one-to-one individually tailored support from a level-4 cancer-rehabilitation-qualified gym instructor, free gym membership and access to information resources online. Objective and self-report data on cardiorespiratory function, strength, body composition, fatigue, sleep quality and general health-related quality of life (HRQoL) was collected from participants before the programme (week 0), immediately after (week 12) and 1 month later (week 16). Results: Forty-eight young adults (83% female; mean age, 29 years) with a history of cancer took part within the 12-week programme and completed the evaluation measures. Physical activity (PA) levels significantly increased following the programme and remained raised at follow-up. Improvements in physical function were significant: peak expiratory flow (mean change, 30.96, p = 0.003), sit-and-reach test (mean change, 6.55 ± 4.54, p &lt; 0.0001), and 6-mine-walk test (mean change, 0.12 ± 0.04, p &lt; 0.0001). No significant changes in BMI, weight or muscle mass were observed. Improvements in fatigue, sleep and HRQoL were observed across the programme and at follow-up (mean change, weeks 0–16; 8.04 ± 1.49 p &lt; 0.01; 1.05 ± 0.49 p &lt; 0.05; and − 0.9 ± 0.46 p = 0.051, respectively). Changes in self-efficacy to exercise and motivations to exercise were not observed at 12 weeks or at follow-up. Conclusions: Results suggest that the RENEW exercise referral programme has a positive impact upon some domains of physical function and well-being among young adult cancer survivors. Implication for cancer survivors: Exercise referral programmes delivered by charity organisations are one means by which PA behaviour change support may be widely disseminated to young adult cancer survivors. Health professionals and charitable bodies specialising in the care of young adults with cancer should look to address factors which prevent engagement and uptake of ‘real-world’ PA interventions such as the RENEW programme.","author":[{"dropping-particle":"","family":"Pugh","given":"G.","non-dropping-particle":"","parse-names":false,"suffix":""},{"dropping-particle":"","family":"Below","given":"N.","non-dropping-particle":"","parse-names":false,"suffix":""},{"dropping-particle":"","family":"Fisher","given":"A.","non-dropping-particle":"","parse-names":false,"suffix":""},{"dropping-particle":"","family":"Reynolds","given":"J.","non-dropping-particle":"","parse-names":false,"suffix":""},{"dropping-particle":"","family":"Epstone","given":"S.","non-dropping-particle":"","parse-names":false,"suffix":""}],"container-title":"Supportive Care in Cancer","id":"ITEM-3","issue":"12","issued":{"date-parts":[["2020"]]},"page":"5803-5812","publisher":"Supportive Care in Cancer","title":"Trekstock RENEW: evaluation of a 12-week exercise referral programme for young adult cancer survivors delivered by a cancer charity","type":"article-journal","volume":"28"},"uris":["http://www.mendeley.com/documents/?uuid=7f98e9dc-a8fd-44fe-8d12-d9d8b4437ba8"]}],"mendeley":{"formattedCitation":"(G. Pugh et al., 2020; Gemma Pugh et al., 2016; Walker et al., 2016)","manualFormatting":"(Pugh et al., 2020; Pugh et al., 2016; Walker et al., 2016)","plainTextFormattedCitation":"(G. Pugh et al., 2020; Gemma Pugh et al., 2016; Walker et al., 2016)","previouslyFormattedCitation":"(Pugh &lt;i&gt;et al.&lt;/i&gt;, 2016, 2020; Walker &lt;i&gt;et al.&lt;/i&gt;, 2016)"},"properties":{"noteIndex":0},"schema":"https://github.com/citation-style-language/schema/raw/master/csl-citation.json"}</w:instrText>
      </w:r>
      <w:r w:rsidRPr="00F519E7">
        <w:rPr>
          <w:rFonts w:ascii="Arial" w:hAnsi="Arial" w:cs="Arial"/>
        </w:rPr>
        <w:fldChar w:fldCharType="separate"/>
      </w:r>
      <w:r w:rsidRPr="00F519E7">
        <w:rPr>
          <w:rFonts w:ascii="Arial" w:hAnsi="Arial" w:cs="Arial"/>
          <w:noProof/>
        </w:rPr>
        <w:t>(Pugh et al., 2020; Pugh et al., 2016; Walker et al., 2016)</w:t>
      </w:r>
      <w:r w:rsidRPr="00F519E7">
        <w:rPr>
          <w:rFonts w:ascii="Arial" w:hAnsi="Arial" w:cs="Arial"/>
        </w:rPr>
        <w:fldChar w:fldCharType="end"/>
      </w:r>
      <w:r w:rsidRPr="00F519E7">
        <w:rPr>
          <w:rFonts w:ascii="Arial" w:hAnsi="Arial" w:cs="Arial"/>
        </w:rPr>
        <w:t>. Despite this widespread view, many survivors and practitioners feel that there is a lack of targeted psychosocial support available. Having said this, it is worth noting that not all survivors will experience psychosocial challenges that might be recognised as needing such an intervention. For these reasons, we must consider how we help anyone who would like support, not just those who are presenting in a particular way or meeting certain ‘</w:t>
      </w:r>
      <w:proofErr w:type="gramStart"/>
      <w:r w:rsidRPr="00F519E7">
        <w:rPr>
          <w:rFonts w:ascii="Arial" w:hAnsi="Arial" w:cs="Arial"/>
        </w:rPr>
        <w:t>thresholds’</w:t>
      </w:r>
      <w:proofErr w:type="gramEnd"/>
      <w:r w:rsidRPr="00F519E7">
        <w:rPr>
          <w:rFonts w:ascii="Arial" w:hAnsi="Arial" w:cs="Arial"/>
        </w:rPr>
        <w:t xml:space="preserve">. Researchers also call for RCTs to evaluate the benefit of such interventions, as well as considering feasibility, factors which prevent engagement, and the ‘cost versus benefit’ for the mental wellness of survivors </w:t>
      </w:r>
      <w:r w:rsidRPr="00F519E7">
        <w:rPr>
          <w:rFonts w:ascii="Arial" w:hAnsi="Arial" w:cs="Arial"/>
        </w:rPr>
        <w:fldChar w:fldCharType="begin" w:fldLock="1"/>
      </w:r>
      <w:r w:rsidR="0077553E">
        <w:rPr>
          <w:rFonts w:ascii="Arial" w:hAnsi="Arial" w:cs="Arial"/>
        </w:rPr>
        <w:instrText>ADDIN CSL_CITATION {"citationItems":[{"id":"ITEM-1","itemData":{"DOI":"10.3390/cancers13102460","ISSN":"20726694","abstract":"Telehealth interventions offer a practical platform to support adolescent and young adult (AYA) cancer survivors’ mental health needs after treatment, yet efficacy data are lacking. We eval-uated an online, group</w:instrText>
      </w:r>
      <w:r w:rsidR="0077553E">
        <w:rPr>
          <w:rFonts w:ascii="Cambria Math" w:hAnsi="Cambria Math" w:cs="Cambria Math"/>
        </w:rPr>
        <w:instrText>‐</w:instrText>
      </w:r>
      <w:r w:rsidR="0077553E">
        <w:rPr>
          <w:rFonts w:ascii="Arial" w:hAnsi="Arial" w:cs="Arial"/>
        </w:rPr>
        <w:instrText>based, videoconferencing</w:instrText>
      </w:r>
      <w:r w:rsidR="0077553E">
        <w:rPr>
          <w:rFonts w:ascii="Cambria Math" w:hAnsi="Cambria Math" w:cs="Cambria Math"/>
        </w:rPr>
        <w:instrText>‐</w:instrText>
      </w:r>
      <w:r w:rsidR="0077553E">
        <w:rPr>
          <w:rFonts w:ascii="Arial" w:hAnsi="Arial" w:cs="Arial"/>
        </w:rPr>
        <w:instrText>delivered cognitive</w:instrText>
      </w:r>
      <w:r w:rsidR="0077553E">
        <w:rPr>
          <w:rFonts w:ascii="Cambria Math" w:hAnsi="Cambria Math" w:cs="Cambria Math"/>
        </w:rPr>
        <w:instrText>‐</w:instrText>
      </w:r>
      <w:r w:rsidR="0077553E">
        <w:rPr>
          <w:rFonts w:ascii="Arial" w:hAnsi="Arial" w:cs="Arial"/>
        </w:rPr>
        <w:instrText>behavioral therapy (CBT) intervention (‘Recapture Life’) in a 3</w:instrText>
      </w:r>
      <w:r w:rsidR="0077553E">
        <w:rPr>
          <w:rFonts w:ascii="Cambria Math" w:hAnsi="Cambria Math" w:cs="Cambria Math"/>
        </w:rPr>
        <w:instrText>‐</w:instrText>
      </w:r>
      <w:r w:rsidR="0077553E">
        <w:rPr>
          <w:rFonts w:ascii="Arial" w:hAnsi="Arial" w:cs="Arial"/>
        </w:rPr>
        <w:instrText>arm randomized</w:instrText>
      </w:r>
      <w:r w:rsidR="0077553E">
        <w:rPr>
          <w:rFonts w:ascii="Cambria Math" w:hAnsi="Cambria Math" w:cs="Cambria Math"/>
        </w:rPr>
        <w:instrText>‐</w:instrText>
      </w:r>
      <w:r w:rsidR="0077553E">
        <w:rPr>
          <w:rFonts w:ascii="Arial" w:hAnsi="Arial" w:cs="Arial"/>
        </w:rPr>
        <w:instrText>controlled trial comparing Recapture Life with an online peer</w:instrText>
      </w:r>
      <w:r w:rsidR="0077553E">
        <w:rPr>
          <w:rFonts w:ascii="Cambria Math" w:hAnsi="Cambria Math" w:cs="Cambria Math"/>
        </w:rPr>
        <w:instrText>‐</w:instrText>
      </w:r>
      <w:r w:rsidR="0077553E">
        <w:rPr>
          <w:rFonts w:ascii="Arial" w:hAnsi="Arial" w:cs="Arial"/>
        </w:rPr>
        <w:instrText>support group, and a waitlist control, with the aim of testing its impact on quality of life, emotional distress and healthcare service use. Forty AYAs (Mage = 20.6 years) within 24</w:instrText>
      </w:r>
      <w:r w:rsidR="0077553E">
        <w:rPr>
          <w:rFonts w:ascii="Cambria Math" w:hAnsi="Cambria Math" w:cs="Cambria Math"/>
        </w:rPr>
        <w:instrText>‐</w:instrText>
      </w:r>
      <w:r w:rsidR="0077553E">
        <w:rPr>
          <w:rFonts w:ascii="Arial" w:hAnsi="Arial" w:cs="Arial"/>
        </w:rPr>
        <w:instrText>months of completing treatment participated, together with 18 support persons. No groupwise impacts were measured immediately after the six</w:instrText>
      </w:r>
      <w:r w:rsidR="0077553E">
        <w:rPr>
          <w:rFonts w:ascii="Cambria Math" w:hAnsi="Cambria Math" w:cs="Cambria Math"/>
        </w:rPr>
        <w:instrText>‐</w:instrText>
      </w:r>
      <w:r w:rsidR="0077553E">
        <w:rPr>
          <w:rFonts w:ascii="Arial" w:hAnsi="Arial" w:cs="Arial"/>
        </w:rPr>
        <w:instrText>week intervention. However, Recapture Life participants reported using more CBT skills at the six</w:instrText>
      </w:r>
      <w:r w:rsidR="0077553E">
        <w:rPr>
          <w:rFonts w:ascii="Cambria Math" w:hAnsi="Cambria Math" w:cs="Cambria Math"/>
        </w:rPr>
        <w:instrText>‐</w:instrText>
      </w:r>
      <w:r w:rsidR="0077553E">
        <w:rPr>
          <w:rFonts w:ascii="Arial" w:hAnsi="Arial" w:cs="Arial"/>
        </w:rPr>
        <w:instrText>week follow</w:instrText>
      </w:r>
      <w:r w:rsidR="0077553E">
        <w:rPr>
          <w:rFonts w:ascii="Cambria Math" w:hAnsi="Cambria Math" w:cs="Cambria Math"/>
        </w:rPr>
        <w:instrText>‐</w:instrText>
      </w:r>
      <w:r w:rsidR="0077553E">
        <w:rPr>
          <w:rFonts w:ascii="Arial" w:hAnsi="Arial" w:cs="Arial"/>
        </w:rPr>
        <w:instrText>up (OR = 5.58, 95% CI = 2.00–15.56, p = 0.001) than peer</w:instrText>
      </w:r>
      <w:r w:rsidR="0077553E">
        <w:rPr>
          <w:rFonts w:ascii="Cambria Math" w:hAnsi="Cambria Math" w:cs="Cambria Math"/>
        </w:rPr>
        <w:instrText>‐</w:instrText>
      </w:r>
      <w:r w:rsidR="0077553E">
        <w:rPr>
          <w:rFonts w:ascii="Arial" w:hAnsi="Arial" w:cs="Arial"/>
        </w:rPr>
        <w:instrText>support controls. Recapture Life participants reported higher perceived negative impact of cancer, anxiety and depression at 12</w:instrText>
      </w:r>
      <w:r w:rsidR="0077553E">
        <w:rPr>
          <w:rFonts w:ascii="Cambria Math" w:hAnsi="Cambria Math" w:cs="Cambria Math"/>
        </w:rPr>
        <w:instrText>‐</w:instrText>
      </w:r>
      <w:r w:rsidR="0077553E">
        <w:rPr>
          <w:rFonts w:ascii="Arial" w:hAnsi="Arial" w:cs="Arial"/>
        </w:rPr>
        <w:instrText>month follow</w:instrText>
      </w:r>
      <w:r w:rsidR="0077553E">
        <w:rPr>
          <w:rFonts w:ascii="Cambria Math" w:hAnsi="Cambria Math" w:cs="Cambria Math"/>
        </w:rPr>
        <w:instrText>‐</w:instrText>
      </w:r>
      <w:r w:rsidR="0077553E">
        <w:rPr>
          <w:rFonts w:ascii="Arial" w:hAnsi="Arial" w:cs="Arial"/>
        </w:rPr>
        <w:instrText>up, compared to peer</w:instrText>
      </w:r>
      <w:r w:rsidR="0077553E">
        <w:rPr>
          <w:rFonts w:ascii="Cambria Math" w:hAnsi="Cambria Math" w:cs="Cambria Math"/>
        </w:rPr>
        <w:instrText>‐</w:instrText>
      </w:r>
      <w:r w:rsidR="0077553E">
        <w:rPr>
          <w:rFonts w:ascii="Arial" w:hAnsi="Arial" w:cs="Arial"/>
        </w:rPr>
        <w:instrText>support controls. Post-hoc analyses suggested that AYAs who were further from completing cancer treatment responded better to Recapture Life than those who had completed treatment more recently. While online tele-health interventions hold promise, recruitment to this trial was challenging. As the psychological challenges of cancer survivorship are likely to evolve with time, different support models may prove more or less helpful for different sub</w:instrText>
      </w:r>
      <w:r w:rsidR="0077553E">
        <w:rPr>
          <w:rFonts w:ascii="Cambria Math" w:hAnsi="Cambria Math" w:cs="Cambria Math"/>
        </w:rPr>
        <w:instrText>‐</w:instrText>
      </w:r>
      <w:r w:rsidR="0077553E">
        <w:rPr>
          <w:rFonts w:ascii="Arial" w:hAnsi="Arial" w:cs="Arial"/>
        </w:rPr>
        <w:instrText>groups of AYA survivors at different times.","author":[{"dropping-particle":"","family":"Sansom</w:instrText>
      </w:r>
      <w:r w:rsidR="0077553E">
        <w:rPr>
          <w:rFonts w:ascii="Cambria Math" w:hAnsi="Cambria Math" w:cs="Cambria Math"/>
        </w:rPr>
        <w:instrText>‐</w:instrText>
      </w:r>
      <w:r w:rsidR="0077553E">
        <w:rPr>
          <w:rFonts w:ascii="Arial" w:hAnsi="Arial" w:cs="Arial"/>
        </w:rPr>
        <w:instrText>daly","given":"Ursula M.","non-dropping-particle":"","parse-names":false,"suffix":""},{"dropping-particle":"","family":"Wakefield","given":"Claire E.","non-dropping-particle":"","parse-names":false,"suffix":""},{"dropping-particle":"","family":"Ellis","given":"Sarah J.","non-dropping-particle":"","parse-names":false,"suffix":""},{"dropping-particle":"","family":"McGill","given":"Brittany C.","non-dropping-particle":"","parse-names":false,"suffix":""},{"dropping-particle":"","family":"Donoghoe","given":"Mark W.","non-dropping-particle":"","parse-names":false,"suffix":""},{"dropping-particle":"","family":"Butow","given":"Phyllis","non-dropping-particle":"","parse-names":false,"suffix":""},{"dropping-particle":"","family":"Bryant","given":"Richard A.","non-dropping-particle":"","parse-names":false,"suffix":""},{"dropping-particle":"","family":"Sawyer","given":"Susan M.","non-dropping-particle":"","parse-names":false,"suffix":""},{"dropping-particle":"","family":"Patterson","given":"Pandora","non-dropping-particle":"","parse-names":false,"suffix":""},{"dropping-particle":"","family":"Anazodo","given":"Antoinette","non-dropping-particle":"","parse-names":false,"suffix":""},{"dropping-particle":"","family":"Plaster","given":"Megan","non-dropping-particle":"","parse-names":false,"suffix":""},{"dropping-particle":"","family":"Thompson","given":"Kate","non-dropping-particle":"","parse-names":false,"suffix":""},{"dropping-particle":"","family":"Holland","given":"Lucy","non-dropping-particle":"","parse-names":false,"suffix":""},{"dropping-particle":"","family":"Osborn","given":"Michael","non-dropping-particle":"","parse-names":false,"suffix":""},{"dropping-particle":"","family":"Maguire","given":"Fiona","non-dropping-particle":"","parse-names":false,"suffix":""},{"dropping-particle":"","family":"O’dwyer","given":"Catherine","non-dropping-particle":"","parse-names":false,"suffix":""},{"dropping-particle":"","family":"Lourenco","given":"Richard De Abreu","non-dropping-particle":"","parse-names":false,"suffix":""},{"dropping-particle":"","family":"Cohn","given":"Richard J.","non-dropping-particle":"","parse-names":false,"suffix":""}],"container-title":"Cancers","id":"ITEM-1","issue":"10","issued":{"date-parts":[["2021"]]},"title":"Online, group</w:instrText>
      </w:r>
      <w:r w:rsidR="0077553E">
        <w:rPr>
          <w:rFonts w:ascii="Cambria Math" w:hAnsi="Cambria Math" w:cs="Cambria Math"/>
        </w:rPr>
        <w:instrText>‐</w:instrText>
      </w:r>
      <w:r w:rsidR="0077553E">
        <w:rPr>
          <w:rFonts w:ascii="Arial" w:hAnsi="Arial" w:cs="Arial"/>
        </w:rPr>
        <w:instrText>based psychological support for adolescent and young adult cancer survivors: Results from the recapture life randomized trial","type":"article-journal","volume":"13"},"uris":["http://www.mendeley.com/documents/?uuid=0e3ee098-cfc4-4617-bddf-e61c0afa4901"]},{"id":"ITEM-2","itemData":{"DOI":"10.1089/jayao.2015.0042","ISSN":"2156-5333","abstract":"Purpose: It is important that teenage and young adult (TYA) cancer survivors adopt a healthy lifestyle, since health vulnerabilities associated with their diagnosis and treatment may be exacerbated by poor health behaviors. This review aims to synthesize the current literature on health behavior change interventions created specifically for TYA-aged cancer survivors. Method: MEDLINE, EMBASE, PsycINFO, and CINAHL databases were searched for studies investigating interventions targeting one or more health behaviors, including: physical activity, diet, smoking cessation, and alcohol consumption. Studies were eligible for review if the study population were defined as TYA cancer survivors and the mean age of the sample was younger than 30 years of age. Results: Twelve studies were identified, of which nine were randomized controlled trials. Physical activity was the most commonly targeted health behavior. Six of the 12 interventions included within this review were successful in changing health behavior. Due to the heterogeneity of intervention characteristics, the relationship between intervention efficacy or outcome and intervention content, delivery mode, or theoretical framework was not discernible. Nevertheless, trends emerged relating to the delivery and content of health behavior interventions designed specifically for TYA cancer survivors. Conclusion: More research is required to identify the most effective means of promoting health behavior change among the TYA cancer survivor population. Specifically, future research should focus on providing evidence of the efficiency and feasibility of interventions that use online technologies to facilitate remote intervention delivery and peer support.","author":[{"dropping-particle":"","family":"Pugh","given":"Gemma","non-dropping-particle":"","parse-names":false,"suffix":""},{"dropping-particle":"","family":"Gravestock","given":"Helen L","non-dropping-particle":"","parse-names":false,"suffix":""},{"dropping-particle":"","family":"Hough","given":"Rachael E","non-dropping-particle":"","parse-names":false,"suffix":""},{"dropping-particle":"","family":"King","given":"Wendy M","non-dropping-particle":"","parse-names":false,"suffix":""},{"dropping-particle":"","family":"Wardle","given":"Jane","non-dropping-particle":"","parse-names":false,"suffix":""},{"dropping-particle":"","family":"Fisher","given":"Abigail","non-dropping-particle":"","parse-names":false,"suffix":""}],"container-title":"Journal of Adolescent and Young Adult Oncology","id":"ITEM-2","issue":"2","issued":{"date-parts":[["2016","2","12"]]},"note":"doi: 10.1089/jayao.2015.0042","page":"91-105","publisher":"Mary Ann Liebert, Inc., publishers","title":"Health Behavior Change Interventions for Teenage and Young Adult Cancer Survivors: A Systematic Review","type":"article-journal","volume":"5"},"uris":["http://www.mendeley.com/documents/?uuid=0bcd7c49-5168-4333-bc98-af5c442b6bc5"]},{"id":"ITEM-3","itemData":{"DOI":"10.1089/jayao.2016.0025","ISSN":"2156-5333","abstract":"Adolescents and young adults (AYA) face individual and social challenges different to other age groups that shape their experience of cancer and the associated psychological distress. This critical review examined the availability of AYA-specific psychosocial interventions to assess the impact they have and identify elements that make them successful. Five literature databases were searched for psychosocial intervention studies involving AYAs with cancer, on and off treatment, aged 10?30 years, published between 1980 and 2016. Eleven out of 42 identified studies were included in the final review after quality assessment. All but two interventions showed positive results on at least one measure of psychosocial well-being. A distinctive difference between the supportive needs of those on and off treatment was noted, and differences in intervention design and delivery formats were identified between the two subgroups. Analysis of specific intervention characteristics that achieved the successful outcomes was more challenging due to the large variation in outcome measures used. This review demonstrates that psychosocial intervention research for AYA with cancer is increasing and the results show a potential benefit of intervention participation. Further work is needed to validate whether the benefits achieved by intervention participation remain over time.","author":[{"dropping-particle":"","family":"Walker","given":"Emma","non-dropping-particle":"","parse-names":false,"suffix":""},{"dropping-particle":"","family":"Martins","given":"Ana","non-dropping-particle":"","parse-names":false,"suffix":""},{"dropping-particle":"","family":"Aldiss","given":"Susie","non-dropping-particle":"","parse-names":false,"suffix":""},{"dropping-particle":"","family":"Gibson","given":"Faith","non-dropping-particle":"","parse-names":false,"suffix":""},{"dropping-particle":"","family":"Taylor","given":"Rachel M","non-dropping-particle":"","parse-names":false,"suffix":""}],"container-title":"Journal of Adolescent and Young Adult Oncology","id":"ITEM-3","issue":"4","issued":{"date-parts":[["2016","8","3"]]},"note":"doi: 10.1089/jayao.2016.0025","page":"310-321","publisher":"Mary Ann Liebert, Inc., publishers","title":"Psychosocial Interventions for Adolescents and Young Adults Diagnosed with Cancer During Adolescence: A Critical Review","type":"article-journal","volume":"5"},"uris":["http://www.mendeley.com/documents/?uuid=0ac43dd2-c7a5-4dbc-bfd3-f260ce3b64c8"]}],"mendeley":{"formattedCitation":"(Gemma Pugh et al., 2016; Sansom</w:instrText>
      </w:r>
      <w:r w:rsidR="0077553E">
        <w:rPr>
          <w:rFonts w:ascii="Cambria Math" w:hAnsi="Cambria Math" w:cs="Cambria Math"/>
        </w:rPr>
        <w:instrText>‐</w:instrText>
      </w:r>
      <w:r w:rsidR="0077553E">
        <w:rPr>
          <w:rFonts w:ascii="Arial" w:hAnsi="Arial" w:cs="Arial"/>
        </w:rPr>
        <w:instrText>daly et al., 2021; Walker et al., 2016)","manualFormatting":"(Pugh et al., 2016; Sansom</w:instrText>
      </w:r>
      <w:r w:rsidR="0077553E">
        <w:rPr>
          <w:rFonts w:ascii="Cambria Math" w:hAnsi="Cambria Math" w:cs="Cambria Math"/>
        </w:rPr>
        <w:instrText>‐</w:instrText>
      </w:r>
      <w:r w:rsidR="0077553E">
        <w:rPr>
          <w:rFonts w:ascii="Arial" w:hAnsi="Arial" w:cs="Arial"/>
        </w:rPr>
        <w:instrText>Daly et al., 2021; Walker et al., 2016)","plainTextFormattedCitation":"(Gemma Pugh et al., 2016; Sansom</w:instrText>
      </w:r>
      <w:r w:rsidR="0077553E">
        <w:rPr>
          <w:rFonts w:ascii="Cambria Math" w:hAnsi="Cambria Math" w:cs="Cambria Math"/>
        </w:rPr>
        <w:instrText>‐</w:instrText>
      </w:r>
      <w:r w:rsidR="0077553E">
        <w:rPr>
          <w:rFonts w:ascii="Arial" w:hAnsi="Arial" w:cs="Arial"/>
        </w:rPr>
        <w:instrText>daly et al., 2021; Walker et al., 2016)","previouslyFormattedCitation":"(Pugh &lt;i&gt;et al.&lt;/i&gt;, 2016; Walker &lt;i&gt;et al.&lt;/i&gt;, 2016; Sansom</w:instrText>
      </w:r>
      <w:r w:rsidR="0077553E">
        <w:rPr>
          <w:rFonts w:ascii="Cambria Math" w:hAnsi="Cambria Math" w:cs="Cambria Math"/>
        </w:rPr>
        <w:instrText>‐</w:instrText>
      </w:r>
      <w:r w:rsidR="0077553E">
        <w:rPr>
          <w:rFonts w:ascii="Arial" w:hAnsi="Arial" w:cs="Arial"/>
        </w:rPr>
        <w:instrText>daly &lt;i&gt;et al.&lt;/i&gt;, 2021)"},"properties":{"noteIndex":0},"schema":"https://github.com/citation-style-language/schema/raw/master/csl-citation.json"}</w:instrText>
      </w:r>
      <w:r w:rsidRPr="00F519E7">
        <w:rPr>
          <w:rFonts w:ascii="Arial" w:hAnsi="Arial" w:cs="Arial"/>
        </w:rPr>
        <w:fldChar w:fldCharType="separate"/>
      </w:r>
      <w:r w:rsidRPr="00F519E7">
        <w:rPr>
          <w:rFonts w:ascii="Arial" w:hAnsi="Arial" w:cs="Arial"/>
          <w:noProof/>
        </w:rPr>
        <w:t>(Pugh et al., 2016; Sansom</w:t>
      </w:r>
      <w:r w:rsidRPr="00F519E7">
        <w:rPr>
          <w:rFonts w:ascii="Cambria Math" w:hAnsi="Cambria Math" w:cs="Cambria Math"/>
          <w:noProof/>
        </w:rPr>
        <w:t>‐</w:t>
      </w:r>
      <w:r w:rsidRPr="00F519E7">
        <w:rPr>
          <w:rFonts w:ascii="Arial" w:hAnsi="Arial" w:cs="Arial"/>
          <w:noProof/>
        </w:rPr>
        <w:t>Daly et al., 2021; Walker et al., 2016)</w:t>
      </w:r>
      <w:r w:rsidRPr="00F519E7">
        <w:rPr>
          <w:rFonts w:ascii="Arial" w:hAnsi="Arial" w:cs="Arial"/>
        </w:rPr>
        <w:fldChar w:fldCharType="end"/>
      </w:r>
      <w:r w:rsidRPr="00F519E7">
        <w:rPr>
          <w:rFonts w:ascii="Arial" w:hAnsi="Arial" w:cs="Arial"/>
        </w:rPr>
        <w:t>. This is what this review aimed to focus on.</w:t>
      </w:r>
    </w:p>
    <w:p w14:paraId="049F989E" w14:textId="77777777" w:rsidR="00F254C5" w:rsidRPr="00F519E7" w:rsidRDefault="00F254C5" w:rsidP="00871568">
      <w:pPr>
        <w:rPr>
          <w:rFonts w:ascii="Arial" w:hAnsi="Arial" w:cs="Arial"/>
        </w:rPr>
      </w:pPr>
    </w:p>
    <w:p w14:paraId="6ADA1A55" w14:textId="77777777" w:rsidR="00F519E7" w:rsidRPr="00F519E7" w:rsidRDefault="00F519E7" w:rsidP="00871568">
      <w:pPr>
        <w:rPr>
          <w:rFonts w:ascii="Arial" w:hAnsi="Arial" w:cs="Arial"/>
          <w:bCs/>
        </w:rPr>
      </w:pPr>
      <w:r w:rsidRPr="00F519E7">
        <w:rPr>
          <w:rFonts w:ascii="Arial" w:hAnsi="Arial" w:cs="Arial"/>
          <w:bCs/>
        </w:rPr>
        <w:t>This systematic review aimed to explore psychosocial interventions designed for TYA survivors of childhood cancer. Specifically, it aimed to answer the following questions:</w:t>
      </w:r>
    </w:p>
    <w:p w14:paraId="4C311501" w14:textId="77777777" w:rsidR="00F519E7" w:rsidRPr="00F519E7" w:rsidRDefault="00F519E7" w:rsidP="00871568">
      <w:pPr>
        <w:rPr>
          <w:rFonts w:ascii="Arial" w:hAnsi="Arial" w:cs="Arial"/>
          <w:bCs/>
        </w:rPr>
      </w:pPr>
    </w:p>
    <w:p w14:paraId="11FFB762" w14:textId="77777777" w:rsidR="00F519E7" w:rsidRPr="00F519E7" w:rsidRDefault="00F519E7" w:rsidP="00871568">
      <w:pPr>
        <w:numPr>
          <w:ilvl w:val="0"/>
          <w:numId w:val="23"/>
        </w:numPr>
        <w:rPr>
          <w:rFonts w:ascii="Arial" w:hAnsi="Arial" w:cs="Arial"/>
          <w:bCs/>
        </w:rPr>
      </w:pPr>
      <w:r w:rsidRPr="00F519E7">
        <w:rPr>
          <w:rFonts w:ascii="Arial" w:hAnsi="Arial" w:cs="Arial"/>
          <w:bCs/>
        </w:rPr>
        <w:t xml:space="preserve">What types of psychosocial interventions have been trialled for TYA survivors of childhood cancer? </w:t>
      </w:r>
    </w:p>
    <w:p w14:paraId="1A2AF349" w14:textId="77777777" w:rsidR="00F519E7" w:rsidRPr="00F519E7" w:rsidRDefault="00F519E7" w:rsidP="00871568">
      <w:pPr>
        <w:rPr>
          <w:rFonts w:ascii="Arial" w:hAnsi="Arial" w:cs="Arial"/>
          <w:bCs/>
        </w:rPr>
      </w:pPr>
    </w:p>
    <w:p w14:paraId="7CC3F256" w14:textId="77777777" w:rsidR="00F519E7" w:rsidRPr="00F519E7" w:rsidRDefault="00F519E7" w:rsidP="00871568">
      <w:pPr>
        <w:numPr>
          <w:ilvl w:val="0"/>
          <w:numId w:val="23"/>
        </w:numPr>
        <w:rPr>
          <w:rFonts w:ascii="Arial" w:hAnsi="Arial" w:cs="Arial"/>
          <w:bCs/>
        </w:rPr>
      </w:pPr>
      <w:r w:rsidRPr="00F519E7">
        <w:rPr>
          <w:rFonts w:ascii="Arial" w:hAnsi="Arial" w:cs="Arial"/>
          <w:bCs/>
        </w:rPr>
        <w:t>Is there a psychosocial intervention that provides higher efficacy in improving survivors’ mental well-being?</w:t>
      </w:r>
    </w:p>
    <w:p w14:paraId="0434BDA3" w14:textId="77777777" w:rsidR="00F519E7" w:rsidRPr="00F519E7" w:rsidRDefault="00F519E7" w:rsidP="00871568">
      <w:pPr>
        <w:rPr>
          <w:rFonts w:ascii="Arial" w:hAnsi="Arial" w:cs="Arial"/>
          <w:bCs/>
        </w:rPr>
      </w:pPr>
    </w:p>
    <w:p w14:paraId="765BDB5F" w14:textId="77777777" w:rsidR="00F519E7" w:rsidRPr="00F519E7" w:rsidRDefault="00F519E7" w:rsidP="00871568">
      <w:pPr>
        <w:numPr>
          <w:ilvl w:val="0"/>
          <w:numId w:val="23"/>
        </w:numPr>
        <w:rPr>
          <w:rFonts w:ascii="Arial" w:hAnsi="Arial" w:cs="Arial"/>
          <w:bCs/>
        </w:rPr>
      </w:pPr>
      <w:r w:rsidRPr="00F519E7">
        <w:rPr>
          <w:rFonts w:ascii="Arial" w:hAnsi="Arial" w:cs="Arial"/>
          <w:bCs/>
        </w:rPr>
        <w:t xml:space="preserve">Do psychosocial interventions positively influence the well-being and psychological health of TYA survivors, and are there any possible negative impacts or ‘adverse </w:t>
      </w:r>
      <w:proofErr w:type="gramStart"/>
      <w:r w:rsidRPr="00F519E7">
        <w:rPr>
          <w:rFonts w:ascii="Arial" w:hAnsi="Arial" w:cs="Arial"/>
          <w:bCs/>
        </w:rPr>
        <w:t>events’</w:t>
      </w:r>
      <w:proofErr w:type="gramEnd"/>
      <w:r w:rsidRPr="00F519E7">
        <w:rPr>
          <w:rFonts w:ascii="Arial" w:hAnsi="Arial" w:cs="Arial"/>
          <w:bCs/>
        </w:rPr>
        <w:t xml:space="preserve">? </w:t>
      </w:r>
    </w:p>
    <w:p w14:paraId="3CFBBE74" w14:textId="77777777" w:rsidR="00F519E7" w:rsidRPr="00F519E7" w:rsidRDefault="00F519E7" w:rsidP="00871568">
      <w:pPr>
        <w:rPr>
          <w:rFonts w:ascii="Arial" w:hAnsi="Arial" w:cs="Arial"/>
          <w:b/>
          <w:bCs/>
        </w:rPr>
      </w:pPr>
    </w:p>
    <w:p w14:paraId="508DA549" w14:textId="77777777" w:rsidR="00F519E7" w:rsidRDefault="00F519E7" w:rsidP="00871568">
      <w:pPr>
        <w:rPr>
          <w:rFonts w:ascii="Arial" w:hAnsi="Arial" w:cs="Arial"/>
        </w:rPr>
      </w:pPr>
    </w:p>
    <w:p w14:paraId="636DA0A0" w14:textId="77777777" w:rsidR="00F519E7" w:rsidRPr="00F519E7" w:rsidRDefault="00F519E7" w:rsidP="00871568">
      <w:pPr>
        <w:rPr>
          <w:rFonts w:ascii="Arial" w:hAnsi="Arial" w:cs="Arial"/>
        </w:rPr>
      </w:pPr>
      <w:r w:rsidRPr="00F519E7">
        <w:rPr>
          <w:rFonts w:ascii="Arial" w:hAnsi="Arial" w:cs="Arial"/>
        </w:rPr>
        <w:t xml:space="preserve">The review included 15 RCTs with a total of 1,109 participants aged 8–39 years, including young people with a range of cancer diagnoses, including Rb. The interventions took places in locations worldwide, including the USA (n=10), China (n=2), and Australia, Turkey, and the Netherlands (n=1 each). </w:t>
      </w:r>
    </w:p>
    <w:p w14:paraId="7FB7F8E8" w14:textId="77777777" w:rsidR="00F519E7" w:rsidRPr="00F519E7" w:rsidRDefault="00F519E7" w:rsidP="00871568">
      <w:pPr>
        <w:rPr>
          <w:rFonts w:ascii="Arial" w:hAnsi="Arial" w:cs="Arial"/>
        </w:rPr>
      </w:pPr>
    </w:p>
    <w:p w14:paraId="4FD4D3DE" w14:textId="77777777" w:rsidR="00F519E7" w:rsidRPr="00F519E7" w:rsidRDefault="00F519E7" w:rsidP="00871568">
      <w:pPr>
        <w:rPr>
          <w:rFonts w:ascii="Arial" w:hAnsi="Arial" w:cs="Arial"/>
        </w:rPr>
      </w:pPr>
      <w:r w:rsidRPr="00F519E7">
        <w:rPr>
          <w:rFonts w:ascii="Arial" w:hAnsi="Arial" w:cs="Arial"/>
        </w:rPr>
        <w:lastRenderedPageBreak/>
        <w:t xml:space="preserve">The review aimed to synthesise the main outcomes and trends of these interventions and highlighted varied programmes which positively impacted the mental well-being of teenage and young adult (TYA) cancer survivors. Positive effects on mood were observed, particularly from interventions involving physical activity, meditation, and peer helping with expressive writing. These findings suggest that physical and psychosocial interventions can enhance mood among TYA cancer survivors, though variability in study designs, sample sizes, and participant characteristics may have influenced these outcomes. Mixed results were seen in behavioural interventions, with some studies showing no significant differences in physical exercise outcomes, while others demonstrated improvements in health promotion behaviours. The review also found that interventions positively impacted self-efficacy, particularly technology-based and physical activity interventions, which enhanced TYA's beliefs in their emotional and coping abilities. However, the long-term sustainability of these positive impacts needs to be assessed in future research to determine long-term benefits. Improvements in coping skills were noted across psychoeducation programmes, highlighting the importance of information and support tools for TYA cancer survivors. Identifying the specific components contributing to improved outcomes is essential for developing targeted and effective interventions. Additionally, interventions targeting social support, such as prosocial activities and physical exercise, showed positive impacts, underscoring the role of social support networks in enhancing overall well-being. Various other outcomes, such as hope, self-esteem, uncertainty, sleep quality, and resilience, were also reported, reflecting the complexity of TYA survivors' experiences and the nuances needed to tailored interventions. </w:t>
      </w:r>
    </w:p>
    <w:p w14:paraId="32D0C198" w14:textId="77777777" w:rsidR="00F519E7" w:rsidRPr="00F519E7" w:rsidRDefault="00F519E7" w:rsidP="00871568">
      <w:pPr>
        <w:rPr>
          <w:rFonts w:ascii="Arial" w:hAnsi="Arial" w:cs="Arial"/>
        </w:rPr>
      </w:pPr>
    </w:p>
    <w:p w14:paraId="6A210ECE" w14:textId="0D00C8FF" w:rsidR="00F519E7" w:rsidRPr="00F519E7" w:rsidRDefault="00F519E7" w:rsidP="00871568">
      <w:pPr>
        <w:rPr>
          <w:rFonts w:ascii="Arial" w:hAnsi="Arial" w:cs="Arial"/>
        </w:rPr>
      </w:pPr>
      <w:r w:rsidRPr="00F519E7">
        <w:rPr>
          <w:rFonts w:ascii="Arial" w:hAnsi="Arial" w:cs="Arial"/>
        </w:rPr>
        <w:t>Despite positive findings it is imperative to note that the heterogeneity in outcome measures and intervention types, along with the lack of demonstrated reproducibility, led to an inability to conduct a meta-analysis as well as posing many additional challenges in drawing definitive conclusions to their efficacy. The variability and clinical diversity in participants, interventions and outcomes, means that the true effects and clinical impact of the interventions are difficult to interpret, and this should be held in mind when using these as a basis for a future Rb intervention. Future research should strive to use standardised outcome measures and consistent sample sizes, compared by diagnosis and age of cancer experience, to enhance comparability and allow for meta-analyses.</w:t>
      </w:r>
      <w:r>
        <w:rPr>
          <w:rFonts w:ascii="Arial" w:hAnsi="Arial" w:cs="Arial"/>
        </w:rPr>
        <w:t xml:space="preserve"> </w:t>
      </w:r>
    </w:p>
    <w:p w14:paraId="33DAC1AC" w14:textId="77777777" w:rsidR="00F254C5" w:rsidRPr="00F519E7" w:rsidRDefault="00F254C5" w:rsidP="00871568">
      <w:pPr>
        <w:pStyle w:val="ListParagraph"/>
        <w:rPr>
          <w:rFonts w:ascii="Arial" w:hAnsi="Arial" w:cs="Arial"/>
        </w:rPr>
      </w:pPr>
    </w:p>
    <w:p w14:paraId="68933CAB" w14:textId="3463B2D3" w:rsidR="00F254C5" w:rsidRDefault="00F519E7" w:rsidP="00871568">
      <w:pPr>
        <w:rPr>
          <w:rFonts w:ascii="Arial" w:hAnsi="Arial" w:cs="Arial"/>
          <w:b/>
          <w:bCs/>
        </w:rPr>
      </w:pPr>
      <w:r w:rsidRPr="00F519E7">
        <w:rPr>
          <w:rFonts w:ascii="Arial" w:hAnsi="Arial" w:cs="Arial"/>
          <w:b/>
          <w:bCs/>
        </w:rPr>
        <w:t>Study 3 – “that’s all anyone needs really, support”: A content analysis of retinoblastoma survivors’ psychosocial support needs</w:t>
      </w:r>
    </w:p>
    <w:p w14:paraId="3F6227A0" w14:textId="77777777" w:rsidR="00F519E7" w:rsidRDefault="00F519E7" w:rsidP="00871568">
      <w:pPr>
        <w:rPr>
          <w:rFonts w:ascii="Arial" w:hAnsi="Arial" w:cs="Arial"/>
          <w:b/>
          <w:bCs/>
        </w:rPr>
      </w:pPr>
    </w:p>
    <w:p w14:paraId="5539F7C1" w14:textId="77777777" w:rsidR="00F519E7" w:rsidRDefault="00F519E7" w:rsidP="00871568">
      <w:pPr>
        <w:rPr>
          <w:rFonts w:ascii="Arial" w:hAnsi="Arial" w:cs="Arial"/>
        </w:rPr>
      </w:pPr>
      <w:r w:rsidRPr="00F519E7">
        <w:rPr>
          <w:rFonts w:ascii="Arial" w:hAnsi="Arial" w:cs="Arial"/>
        </w:rPr>
        <w:t xml:space="preserve">Study three involves a retrospective content analysis on the data collected as part of study one. This method was chosen to fulfil the objectives set out at the beginning of this thesis, to identify potential psychosocial intervention content. This will be combined with the findings from studies one and two to generate robust evidence to inform a future intervention. </w:t>
      </w:r>
    </w:p>
    <w:p w14:paraId="2F0225D7" w14:textId="77777777" w:rsidR="00385ED9" w:rsidRDefault="00385ED9" w:rsidP="00871568">
      <w:pPr>
        <w:rPr>
          <w:rFonts w:ascii="Arial" w:hAnsi="Arial" w:cs="Arial"/>
        </w:rPr>
      </w:pPr>
    </w:p>
    <w:p w14:paraId="1170A8A6" w14:textId="5AD3696D" w:rsidR="00385ED9" w:rsidRPr="00385ED9" w:rsidRDefault="00385ED9" w:rsidP="00871568">
      <w:pPr>
        <w:rPr>
          <w:rFonts w:ascii="Arial" w:hAnsi="Arial" w:cs="Arial"/>
        </w:rPr>
      </w:pPr>
      <w:r w:rsidRPr="00385ED9">
        <w:rPr>
          <w:rFonts w:ascii="Arial" w:hAnsi="Arial" w:cs="Arial"/>
        </w:rPr>
        <w:t xml:space="preserve">The aims for this content analysis </w:t>
      </w:r>
      <w:r>
        <w:rPr>
          <w:rFonts w:ascii="Arial" w:hAnsi="Arial" w:cs="Arial"/>
        </w:rPr>
        <w:t>were</w:t>
      </w:r>
      <w:r w:rsidRPr="00385ED9">
        <w:rPr>
          <w:rFonts w:ascii="Arial" w:hAnsi="Arial" w:cs="Arial"/>
        </w:rPr>
        <w:t>:</w:t>
      </w:r>
    </w:p>
    <w:p w14:paraId="2A02A765" w14:textId="77777777" w:rsidR="00385ED9" w:rsidRPr="00385ED9" w:rsidRDefault="00385ED9" w:rsidP="00871568">
      <w:pPr>
        <w:rPr>
          <w:rFonts w:ascii="Arial" w:hAnsi="Arial" w:cs="Arial"/>
        </w:rPr>
      </w:pPr>
    </w:p>
    <w:p w14:paraId="42DCA548" w14:textId="77777777" w:rsidR="00385ED9" w:rsidRPr="00385ED9" w:rsidRDefault="00385ED9" w:rsidP="00871568">
      <w:pPr>
        <w:rPr>
          <w:rFonts w:ascii="Arial" w:hAnsi="Arial" w:cs="Arial"/>
        </w:rPr>
      </w:pPr>
      <w:r w:rsidRPr="00385ED9">
        <w:rPr>
          <w:rFonts w:ascii="Arial" w:hAnsi="Arial" w:cs="Arial"/>
        </w:rPr>
        <w:t>1. To analyse a sub-section of qualitative data collected during study one, focusing on survivors’ experiences of psychosocial support, any interventions received, interventions they would like in the future, and practical considerations of developing and delivering future interventions.</w:t>
      </w:r>
    </w:p>
    <w:p w14:paraId="25BDA1F6" w14:textId="77777777" w:rsidR="00385ED9" w:rsidRPr="00385ED9" w:rsidRDefault="00385ED9" w:rsidP="00871568">
      <w:pPr>
        <w:rPr>
          <w:rFonts w:ascii="Arial" w:hAnsi="Arial" w:cs="Arial"/>
        </w:rPr>
      </w:pPr>
    </w:p>
    <w:p w14:paraId="76FB15EF" w14:textId="77777777" w:rsidR="00385ED9" w:rsidRPr="00385ED9" w:rsidRDefault="00385ED9" w:rsidP="00871568">
      <w:pPr>
        <w:rPr>
          <w:rFonts w:ascii="Arial" w:hAnsi="Arial" w:cs="Arial"/>
        </w:rPr>
      </w:pPr>
      <w:r w:rsidRPr="00385ED9">
        <w:rPr>
          <w:rFonts w:ascii="Arial" w:hAnsi="Arial" w:cs="Arial"/>
        </w:rPr>
        <w:t>2. To investigate the perceived support networks and resources utilised by Rb survivors to manage their psychosocial wellbeing, with a focus on understanding the effectiveness and adequacy of available support from survivor perspectives.</w:t>
      </w:r>
    </w:p>
    <w:p w14:paraId="19855B2D" w14:textId="77777777" w:rsidR="00385ED9" w:rsidRPr="00385ED9" w:rsidRDefault="00385ED9" w:rsidP="00871568">
      <w:pPr>
        <w:rPr>
          <w:rFonts w:ascii="Arial" w:hAnsi="Arial" w:cs="Arial"/>
        </w:rPr>
      </w:pPr>
    </w:p>
    <w:p w14:paraId="2C078FA9" w14:textId="77777777" w:rsidR="00385ED9" w:rsidRPr="00385ED9" w:rsidRDefault="00385ED9" w:rsidP="00871568">
      <w:pPr>
        <w:rPr>
          <w:rFonts w:ascii="Arial" w:hAnsi="Arial" w:cs="Arial"/>
        </w:rPr>
      </w:pPr>
      <w:r w:rsidRPr="00385ED9">
        <w:rPr>
          <w:rFonts w:ascii="Arial" w:hAnsi="Arial" w:cs="Arial"/>
        </w:rPr>
        <w:t>3. To identify gaps and unmet needs in existing support services and interventions and propose recommendations for the development of a more targeted and comprehensive psychoeducation intervention.</w:t>
      </w:r>
    </w:p>
    <w:p w14:paraId="434A38C5" w14:textId="77777777" w:rsidR="00385ED9" w:rsidRDefault="00385ED9" w:rsidP="00871568">
      <w:pPr>
        <w:rPr>
          <w:rFonts w:ascii="Arial" w:hAnsi="Arial" w:cs="Arial"/>
        </w:rPr>
      </w:pPr>
    </w:p>
    <w:p w14:paraId="26DAED34" w14:textId="0695C4A5" w:rsidR="00385ED9" w:rsidRPr="00385ED9" w:rsidRDefault="00385ED9" w:rsidP="00871568">
      <w:pPr>
        <w:rPr>
          <w:rFonts w:ascii="Arial" w:hAnsi="Arial" w:cs="Arial"/>
        </w:rPr>
      </w:pPr>
      <w:r w:rsidRPr="00385ED9">
        <w:rPr>
          <w:rFonts w:ascii="Arial" w:hAnsi="Arial" w:cs="Arial"/>
        </w:rPr>
        <w:lastRenderedPageBreak/>
        <w:t xml:space="preserve">Content analysis was used to explore TYA views on desired content for an Rb-specific psychosocial intervention. This included their experiences of specific support that they have received, that they would have found useful if they had had the opportunity, or that they believe would be important to include in a support package for others living beyond Rb. Content analysis was conducted through the process of identifying and coding themes and patterns within the study one interview and focus group data. An inductive approach was taken, with the categories of interest developing from the data as opposed to pre-conceived theoretical assumptions </w:t>
      </w:r>
      <w:r w:rsidRPr="00385ED9">
        <w:rPr>
          <w:rFonts w:ascii="Arial" w:hAnsi="Arial" w:cs="Arial"/>
        </w:rPr>
        <w:fldChar w:fldCharType="begin" w:fldLock="1"/>
      </w:r>
      <w:r w:rsidR="0077553E">
        <w:rPr>
          <w:rFonts w:ascii="Arial" w:hAnsi="Arial" w:cs="Arial"/>
        </w:rPr>
        <w:instrText>ADDIN CSL_CITATION {"citationItems":[{"id":"ITEM-1","itemData":{"DOI":"10.1016/s1499-4046(06)60097-3","ISSN":"1499-4046 (Print)","PMID":"12217266","abstract":"Content analysis is a set of qualitative and quantitative methods for collecting  and analyzing data from verbal, print, or electronic communication with numerous applications in nutrition education research. Textual information from interviews, focus groups, and open-ended survey questions can be evaluated using content analysis. Selection of method(s) depends on the type(s) and length of material to be analyzed, results desired, and researchers' preferences and technological capabilities. This article reviews options available to content analysts--from manual to fully computerized. Overcoming the challenges inherent in using these methodologies is recommended because of their usefulness in the information-based messaging discipline of nutrition education.","author":[{"dropping-particle":"","family":"Kondracki","given":"Nancy L","non-dropping-particle":"","parse-names":false,"suffix":""},{"dropping-particle":"","family":"Wellman","given":"Nancy S","non-dropping-particle":"","parse-names":false,"suffix":""},{"dropping-particle":"","family":"Amundson","given":"Daniel R","non-dropping-particle":"","parse-names":false,"suffix":""}],"container-title":"Journal of nutrition education and behavior","id":"ITEM-1","issue":"4","issued":{"date-parts":[["2002"]]},"language":"eng","page":"224-230","publisher-place":"United States","title":"Content analysis: review of methods and their applications in nutrition  education.","type":"article-journal","volume":"34"},"uris":["http://www.mendeley.com/documents/?uuid=6c64a679-7cac-4f44-acdd-bc6ca8791a7c"]}],"mendeley":{"formattedCitation":"(Kondracki et al., 2002)","plainTextFormattedCitation":"(Kondracki et al., 2002)","previouslyFormattedCitation":"(Kondracki, Wellman and Amundson, 2002)"},"properties":{"noteIndex":0},"schema":"https://github.com/citation-style-language/schema/raw/master/csl-citation.json"}</w:instrText>
      </w:r>
      <w:r w:rsidRPr="00385ED9">
        <w:rPr>
          <w:rFonts w:ascii="Arial" w:hAnsi="Arial" w:cs="Arial"/>
        </w:rPr>
        <w:fldChar w:fldCharType="separate"/>
      </w:r>
      <w:r w:rsidR="0077553E" w:rsidRPr="0077553E">
        <w:rPr>
          <w:rFonts w:ascii="Arial" w:hAnsi="Arial" w:cs="Arial"/>
          <w:noProof/>
        </w:rPr>
        <w:t>(Kondracki et al., 2002)</w:t>
      </w:r>
      <w:r w:rsidRPr="00385ED9">
        <w:rPr>
          <w:rFonts w:ascii="Arial" w:hAnsi="Arial" w:cs="Arial"/>
        </w:rPr>
        <w:fldChar w:fldCharType="end"/>
      </w:r>
      <w:r w:rsidRPr="00385ED9">
        <w:rPr>
          <w:rFonts w:ascii="Arial" w:hAnsi="Arial" w:cs="Arial"/>
        </w:rPr>
        <w:t xml:space="preserve">. The analysis involved a systematic examination of the data to identify recurring topics, issues, and perspectives surrounding support expressed by participants. Through this method, key themes were highlighted regarding the types of psychosocial support deemed most beneficial by TYA survivors of Rb, as well as gaps in existing services. This, combined with findings from studies one and two, will form the </w:t>
      </w:r>
      <w:r w:rsidRPr="00385ED9">
        <w:rPr>
          <w:rFonts w:ascii="Arial" w:hAnsi="Arial" w:cs="Arial"/>
          <w:lang w:val="en-US"/>
        </w:rPr>
        <w:t xml:space="preserve">building blocks of a scientific intervention informed by lived experience partners, </w:t>
      </w:r>
      <w:r w:rsidRPr="00385ED9">
        <w:rPr>
          <w:rFonts w:ascii="Arial" w:hAnsi="Arial" w:cs="Arial"/>
        </w:rPr>
        <w:t xml:space="preserve">which can be developed and test in the post-doctoral phase after this PhD. </w:t>
      </w:r>
    </w:p>
    <w:p w14:paraId="095BAE83" w14:textId="77777777" w:rsidR="00385ED9" w:rsidRDefault="00385ED9" w:rsidP="00871568">
      <w:pPr>
        <w:rPr>
          <w:rFonts w:ascii="Arial" w:hAnsi="Arial" w:cs="Arial"/>
        </w:rPr>
      </w:pPr>
    </w:p>
    <w:p w14:paraId="5621AD6D" w14:textId="77777777" w:rsidR="00385ED9" w:rsidRPr="00385ED9" w:rsidRDefault="00385ED9" w:rsidP="00871568">
      <w:pPr>
        <w:rPr>
          <w:rFonts w:ascii="Arial" w:hAnsi="Arial" w:cs="Arial"/>
        </w:rPr>
      </w:pPr>
      <w:r w:rsidRPr="00385ED9">
        <w:rPr>
          <w:rFonts w:ascii="Arial" w:hAnsi="Arial" w:cs="Arial"/>
        </w:rPr>
        <w:t xml:space="preserve">This study highlights several key findings regarding the psychological and emotional support needs of young cancer survivors. Participants emphasised the critical importance of psychological support during both pre-adolescence and adolescence, suggesting that early intervention could mitigate later psychological issues. Integrating this approach into routine clinical practice would ensure continuous support that evolves with the survivor's needs. Participants advocated for ‘modular’ support, accessible at a time that could be tailored to their wants, needs, developmental stage and maturity. Providing an intervention in this way also gives an element of ‘control’ back to the survivor, something which is important in terms personal growth and wellbeing. This is because undergoing a cancer diagnosis and treatment, as well as living with potential life-long late effects and uncertainty, can lead to individuals feeling they lack control and have little choice. In the stereotypical medical model of ‘doing to’, which is often a necessity when it comes to life-saving treatment. It is imperative that this is balanced with choice when considering psychosocial needs and how support is accessed. </w:t>
      </w:r>
    </w:p>
    <w:p w14:paraId="65071386" w14:textId="77777777" w:rsidR="00385ED9" w:rsidRPr="00385ED9" w:rsidRDefault="00385ED9" w:rsidP="00871568">
      <w:pPr>
        <w:rPr>
          <w:rFonts w:ascii="Arial" w:hAnsi="Arial" w:cs="Arial"/>
        </w:rPr>
      </w:pPr>
    </w:p>
    <w:p w14:paraId="5B84EF38" w14:textId="77777777" w:rsidR="00385ED9" w:rsidRPr="00385ED9" w:rsidRDefault="00385ED9" w:rsidP="00871568">
      <w:pPr>
        <w:rPr>
          <w:rFonts w:ascii="Arial" w:hAnsi="Arial" w:cs="Arial"/>
        </w:rPr>
      </w:pPr>
      <w:r w:rsidRPr="00385ED9">
        <w:rPr>
          <w:rFonts w:ascii="Arial" w:hAnsi="Arial" w:cs="Arial"/>
        </w:rPr>
        <w:t>Overall, these findings and implications highlight the importance of a comprehensive and inclusive approach to the psychosocial care of Rb survivors and provide a clear roadmap for the future development of an intervention for the UK Rb population. Whilst acknowledging the current limited resources in NHS funding, it is hoped that this can be utilised before later being tested in other countries and cultures, and act as a model for other rare cancers, cancer pre-disposition syndromes, genetic diseases, and conditions that cause facial changes or sight difficulties. Moving forward, future research should explore the scalability and adaptability of such interventions across different healthcare systems and settings. This would involve examining how local resources, cultural perceptions of mental health in the context of physical illness, and healthcare infrastructure impact the implementation and success of the interventions. Further collaboration with international research bodies and healthcare organisations could foster a more robust understanding of these variables and facilitate the sharing of best practices across different countries, cultures, and healthcare systems. An interdisciplinary approach that includes insights from psychology, public health, and medical ethics will be crucial in ensuring that the interventions are not only evidence-based but also ethically sound and culturally sensitive. By establishing a foundation of evidence through rigorous research and fostering global collaboration, future interventions could set a precedent for psychosocial care in the broader context of paediatric oncology and beyond, potentially influencing global standards for the care of young cancer survivors.</w:t>
      </w:r>
      <w:r w:rsidRPr="00385ED9">
        <w:rPr>
          <w:rFonts w:ascii="Arial" w:hAnsi="Arial" w:cs="Arial"/>
          <w:vanish/>
        </w:rPr>
        <w:t>Top of Form</w:t>
      </w:r>
    </w:p>
    <w:p w14:paraId="15DA14A2" w14:textId="77777777" w:rsidR="00385ED9" w:rsidRPr="00385ED9" w:rsidRDefault="00385ED9" w:rsidP="00871568">
      <w:pPr>
        <w:rPr>
          <w:rFonts w:ascii="Arial" w:hAnsi="Arial" w:cs="Arial"/>
        </w:rPr>
      </w:pPr>
    </w:p>
    <w:p w14:paraId="209BA3BB" w14:textId="0DE50A57" w:rsidR="00DB47AF" w:rsidRPr="00DB47AF" w:rsidRDefault="00385ED9" w:rsidP="00871568">
      <w:pPr>
        <w:rPr>
          <w:rFonts w:ascii="Arial" w:hAnsi="Arial" w:cs="Arial"/>
        </w:rPr>
      </w:pPr>
      <w:r w:rsidRPr="00385ED9">
        <w:rPr>
          <w:rFonts w:ascii="Arial" w:hAnsi="Arial" w:cs="Arial"/>
        </w:rPr>
        <w:t xml:space="preserve">In summary, this thesis has outlined the psychosocial needs of young Rb survivors in the UK, evaluated the key components of existing support interventions for wider cancer survivors and highlighted the areas of focus and practical considerations for a future Rb intervention. This work evidences the need and want for an intervention, and how this would fit realistically within existing NHS and wider support structures, particularly given limited public sector resources at present. It </w:t>
      </w:r>
      <w:r w:rsidRPr="00385ED9">
        <w:rPr>
          <w:rFonts w:ascii="Arial" w:hAnsi="Arial" w:cs="Arial"/>
        </w:rPr>
        <w:lastRenderedPageBreak/>
        <w:t>was outside of the scope of this thesis to design the intervention, yet this is something I plan to do post-</w:t>
      </w:r>
      <w:proofErr w:type="spellStart"/>
      <w:r w:rsidRPr="00385ED9">
        <w:rPr>
          <w:rFonts w:ascii="Arial" w:hAnsi="Arial" w:cs="Arial"/>
        </w:rPr>
        <w:t>doctorally</w:t>
      </w:r>
      <w:proofErr w:type="spellEnd"/>
      <w:r w:rsidRPr="00385ED9">
        <w:rPr>
          <w:rFonts w:ascii="Arial" w:hAnsi="Arial" w:cs="Arial"/>
        </w:rPr>
        <w:t>, with support-in-principal from my current funder and a grant application submitted. Please refer to figure 12 for a diagrammatic overview of the findings of this thesis, and how this links to future plans and implications for the Rb communi</w:t>
      </w:r>
      <w:r>
        <w:rPr>
          <w:rFonts w:ascii="Arial" w:hAnsi="Arial" w:cs="Arial"/>
        </w:rPr>
        <w:t>ty.</w:t>
      </w:r>
    </w:p>
    <w:p w14:paraId="65C6764F" w14:textId="77777777" w:rsidR="00BF5503" w:rsidRPr="00BF5503" w:rsidRDefault="004C67A9" w:rsidP="00871568">
      <w:pPr>
        <w:rPr>
          <w:rFonts w:ascii="Arial" w:hAnsi="Arial" w:cs="Arial"/>
        </w:rPr>
      </w:pPr>
      <w:r>
        <w:rPr>
          <w:rFonts w:ascii="Arial" w:hAnsi="Arial" w:cs="Arial"/>
          <w:noProof/>
        </w:rPr>
        <w:pict w14:anchorId="4A2AE2D0">
          <v:rect id="_x0000_i1025" alt="" style="width:451.3pt;height:.05pt;mso-width-percent:0;mso-height-percent:0;mso-width-percent:0;mso-height-percent:0" o:hralign="center" o:hrstd="t" o:hr="t" fillcolor="#a0a0a0" stroked="f"/>
        </w:pict>
      </w:r>
    </w:p>
    <w:p w14:paraId="09B5973C" w14:textId="62BE2CAE" w:rsidR="00BF5503" w:rsidRPr="00FD0067" w:rsidRDefault="00BF5503" w:rsidP="00871568">
      <w:pPr>
        <w:pStyle w:val="ListParagraph"/>
        <w:numPr>
          <w:ilvl w:val="0"/>
          <w:numId w:val="20"/>
        </w:numPr>
        <w:rPr>
          <w:rFonts w:ascii="Arial" w:hAnsi="Arial" w:cs="Arial"/>
          <w:b/>
          <w:bCs/>
        </w:rPr>
      </w:pPr>
      <w:r w:rsidRPr="00FD0067">
        <w:rPr>
          <w:rFonts w:ascii="Arial" w:hAnsi="Arial" w:cs="Arial"/>
          <w:b/>
          <w:bCs/>
        </w:rPr>
        <w:t>If Your Aims and Objectives Changed During the Course of the Project</w:t>
      </w:r>
    </w:p>
    <w:p w14:paraId="3BC72AB5" w14:textId="77777777" w:rsidR="00BF5503" w:rsidRPr="00FD0067" w:rsidRDefault="00BF5503" w:rsidP="00871568">
      <w:pPr>
        <w:pStyle w:val="ListParagraph"/>
        <w:rPr>
          <w:rFonts w:ascii="Arial" w:hAnsi="Arial" w:cs="Arial"/>
          <w:b/>
          <w:bCs/>
        </w:rPr>
      </w:pPr>
    </w:p>
    <w:p w14:paraId="64C8958F" w14:textId="6E7AC328" w:rsidR="00BF5503" w:rsidRPr="00FD0067" w:rsidRDefault="00BF5503" w:rsidP="00871568">
      <w:pPr>
        <w:rPr>
          <w:rFonts w:ascii="Arial" w:hAnsi="Arial" w:cs="Arial"/>
        </w:rPr>
      </w:pPr>
      <w:r w:rsidRPr="00BF5503">
        <w:rPr>
          <w:rFonts w:ascii="Arial" w:hAnsi="Arial" w:cs="Arial"/>
        </w:rPr>
        <w:t>While the core objectives of the project remained focused on exploring the psychosocial needs of young Rb survivors and developing an intervention, the scope of these aims had to be revised due to an unexpectedly high level of engagement from participants.</w:t>
      </w:r>
    </w:p>
    <w:p w14:paraId="1B5A95E1" w14:textId="77777777" w:rsidR="00BF5503" w:rsidRPr="00BF5503" w:rsidRDefault="00BF5503" w:rsidP="00871568">
      <w:pPr>
        <w:rPr>
          <w:rFonts w:ascii="Arial" w:hAnsi="Arial" w:cs="Arial"/>
        </w:rPr>
      </w:pPr>
    </w:p>
    <w:p w14:paraId="7E1E84A8" w14:textId="673B9131" w:rsidR="00BF5503" w:rsidRPr="00FD0067" w:rsidRDefault="00BF5503" w:rsidP="00871568">
      <w:pPr>
        <w:rPr>
          <w:rFonts w:ascii="Arial" w:hAnsi="Arial" w:cs="Arial"/>
        </w:rPr>
      </w:pPr>
      <w:r w:rsidRPr="00BF5503">
        <w:rPr>
          <w:rFonts w:ascii="Arial" w:hAnsi="Arial" w:cs="Arial"/>
        </w:rPr>
        <w:t>Initially, the recruitment process was anticipated to be slow and limited due to the small population of Rb survivors</w:t>
      </w:r>
      <w:r w:rsidRPr="00FD0067">
        <w:rPr>
          <w:rFonts w:ascii="Arial" w:hAnsi="Arial" w:cs="Arial"/>
        </w:rPr>
        <w:t xml:space="preserve"> to draw from</w:t>
      </w:r>
      <w:r w:rsidRPr="00BF5503">
        <w:rPr>
          <w:rFonts w:ascii="Arial" w:hAnsi="Arial" w:cs="Arial"/>
        </w:rPr>
        <w:t>. However, there was a larger-than-expected response to both the interviews and focus groups</w:t>
      </w:r>
      <w:r w:rsidR="0000526F">
        <w:rPr>
          <w:rFonts w:ascii="Arial" w:hAnsi="Arial" w:cs="Arial"/>
        </w:rPr>
        <w:t>, which was fantastic</w:t>
      </w:r>
      <w:r w:rsidRPr="00BF5503">
        <w:rPr>
          <w:rFonts w:ascii="Arial" w:hAnsi="Arial" w:cs="Arial"/>
        </w:rPr>
        <w:t>. This significant engagement from participants</w:t>
      </w:r>
      <w:r w:rsidRPr="00FD0067">
        <w:rPr>
          <w:rFonts w:ascii="Arial" w:hAnsi="Arial" w:cs="Arial"/>
        </w:rPr>
        <w:t xml:space="preserve"> </w:t>
      </w:r>
      <w:r w:rsidRPr="00BF5503">
        <w:rPr>
          <w:rFonts w:ascii="Arial" w:hAnsi="Arial" w:cs="Arial"/>
        </w:rPr>
        <w:t>provided a rich, diverse set of data that required more time for thorough analysis.</w:t>
      </w:r>
    </w:p>
    <w:p w14:paraId="73DB8A8C" w14:textId="77777777" w:rsidR="00BF5503" w:rsidRPr="00BF5503" w:rsidRDefault="00BF5503" w:rsidP="00871568">
      <w:pPr>
        <w:rPr>
          <w:rFonts w:ascii="Arial" w:hAnsi="Arial" w:cs="Arial"/>
        </w:rPr>
      </w:pPr>
    </w:p>
    <w:p w14:paraId="73D42EF1" w14:textId="45257BBD" w:rsidR="00BF5503" w:rsidRPr="00FD0067" w:rsidRDefault="00BF5503" w:rsidP="00871568">
      <w:pPr>
        <w:rPr>
          <w:rFonts w:ascii="Arial" w:hAnsi="Arial" w:cs="Arial"/>
        </w:rPr>
      </w:pPr>
      <w:r w:rsidRPr="00BF5503">
        <w:rPr>
          <w:rFonts w:ascii="Arial" w:hAnsi="Arial" w:cs="Arial"/>
        </w:rPr>
        <w:t xml:space="preserve">As a result, the original aim to develop and pilot the intervention within the timeframe of this project had to be adjusted. The decision was made to extend the data collection and analysis phases to fully capture the depth of the survivors' experiences. This shift allowed for a more comprehensive understanding of the psychosocial challenges, which is crucial for designing an effective and informed intervention. However, it also meant that the intervention development phase was deferred to a subsequent project stage, outside the scope of </w:t>
      </w:r>
      <w:r w:rsidR="0000526F">
        <w:rPr>
          <w:rFonts w:ascii="Arial" w:hAnsi="Arial" w:cs="Arial"/>
        </w:rPr>
        <w:t>my</w:t>
      </w:r>
      <w:r w:rsidRPr="00BF5503">
        <w:rPr>
          <w:rFonts w:ascii="Arial" w:hAnsi="Arial" w:cs="Arial"/>
        </w:rPr>
        <w:t xml:space="preserve"> thesis.</w:t>
      </w:r>
    </w:p>
    <w:p w14:paraId="111343AE" w14:textId="77777777" w:rsidR="00BF5503" w:rsidRPr="00BF5503" w:rsidRDefault="00BF5503" w:rsidP="00871568">
      <w:pPr>
        <w:rPr>
          <w:rFonts w:ascii="Arial" w:hAnsi="Arial" w:cs="Arial"/>
        </w:rPr>
      </w:pPr>
    </w:p>
    <w:p w14:paraId="2E19D4CE" w14:textId="77777777" w:rsidR="00BF5503" w:rsidRPr="00BF5503" w:rsidRDefault="00BF5503" w:rsidP="00871568">
      <w:pPr>
        <w:rPr>
          <w:rFonts w:ascii="Arial" w:hAnsi="Arial" w:cs="Arial"/>
        </w:rPr>
      </w:pPr>
      <w:r w:rsidRPr="00BF5503">
        <w:rPr>
          <w:rFonts w:ascii="Arial" w:hAnsi="Arial" w:cs="Arial"/>
        </w:rPr>
        <w:t>The need to revise the project's timeline was a direct result of the unexpectedly high participation rate, which expanded the dataset and required careful consideration to authentically reflect the voices of survivors. The research findings now provide a stronger foundation for future intervention design but delayed the initial plans for development and testing during this project.</w:t>
      </w:r>
    </w:p>
    <w:p w14:paraId="027B548C" w14:textId="77777777" w:rsidR="00BF5503" w:rsidRPr="00BF5503" w:rsidRDefault="004C67A9" w:rsidP="00871568">
      <w:pPr>
        <w:rPr>
          <w:rFonts w:ascii="Arial" w:hAnsi="Arial" w:cs="Arial"/>
        </w:rPr>
      </w:pPr>
      <w:r>
        <w:rPr>
          <w:rFonts w:ascii="Arial" w:hAnsi="Arial" w:cs="Arial"/>
          <w:noProof/>
        </w:rPr>
        <w:pict w14:anchorId="3F2E07D5">
          <v:rect id="_x0000_i1026" alt="" style="width:451.3pt;height:.05pt;mso-width-percent:0;mso-height-percent:0;mso-width-percent:0;mso-height-percent:0" o:hralign="center" o:hrstd="t" o:hr="t" fillcolor="#a0a0a0" stroked="f"/>
        </w:pict>
      </w:r>
    </w:p>
    <w:p w14:paraId="50672BD1" w14:textId="274F8C59" w:rsidR="00BF5503" w:rsidRDefault="00BF5503" w:rsidP="00871568">
      <w:pPr>
        <w:pStyle w:val="ListParagraph"/>
        <w:numPr>
          <w:ilvl w:val="0"/>
          <w:numId w:val="20"/>
        </w:numPr>
        <w:rPr>
          <w:rFonts w:ascii="Arial" w:hAnsi="Arial" w:cs="Arial"/>
          <w:b/>
          <w:bCs/>
        </w:rPr>
      </w:pPr>
      <w:r w:rsidRPr="00FD0067">
        <w:rPr>
          <w:rFonts w:ascii="Arial" w:hAnsi="Arial" w:cs="Arial"/>
          <w:b/>
          <w:bCs/>
        </w:rPr>
        <w:t>Problems or Challenges Impacting the Findings/Results/Outcomes</w:t>
      </w:r>
    </w:p>
    <w:p w14:paraId="4F3BA1CB" w14:textId="77777777" w:rsidR="0000526F" w:rsidRDefault="0000526F" w:rsidP="00871568">
      <w:pPr>
        <w:rPr>
          <w:rFonts w:ascii="Arial" w:hAnsi="Arial" w:cs="Arial"/>
          <w:b/>
          <w:bCs/>
        </w:rPr>
      </w:pPr>
    </w:p>
    <w:p w14:paraId="1C571C40" w14:textId="2EFA843D" w:rsidR="002A40A0" w:rsidRPr="002A40A0" w:rsidRDefault="002A40A0" w:rsidP="00871568">
      <w:pPr>
        <w:rPr>
          <w:rFonts w:ascii="Arial" w:hAnsi="Arial" w:cs="Arial"/>
        </w:rPr>
      </w:pPr>
      <w:r w:rsidRPr="002A40A0">
        <w:rPr>
          <w:rFonts w:ascii="Arial" w:hAnsi="Arial" w:cs="Arial"/>
        </w:rPr>
        <w:t xml:space="preserve">Overall, the </w:t>
      </w:r>
      <w:r>
        <w:rPr>
          <w:rFonts w:ascii="Arial" w:hAnsi="Arial" w:cs="Arial"/>
        </w:rPr>
        <w:t xml:space="preserve">project very much went to plan and exceeded expectation in terms of engagement. The only change to the original proposal, as discussed in 1b, was deferring the actual development of the intervention. This was because of </w:t>
      </w:r>
      <w:r>
        <w:rPr>
          <w:rFonts w:ascii="Arial" w:hAnsi="Arial" w:cs="Arial"/>
          <w:lang w:val="en-US"/>
        </w:rPr>
        <w:t>t</w:t>
      </w:r>
      <w:r w:rsidRPr="002A40A0">
        <w:rPr>
          <w:rFonts w:ascii="Arial" w:hAnsi="Arial" w:cs="Arial"/>
          <w:lang w:val="en-US"/>
        </w:rPr>
        <w:t>he</w:t>
      </w:r>
      <w:r>
        <w:rPr>
          <w:rFonts w:ascii="Arial" w:hAnsi="Arial" w:cs="Arial"/>
          <w:lang w:val="en-US"/>
        </w:rPr>
        <w:t xml:space="preserve"> unexpected</w:t>
      </w:r>
      <w:r w:rsidRPr="002A40A0">
        <w:rPr>
          <w:rFonts w:ascii="Arial" w:hAnsi="Arial" w:cs="Arial"/>
          <w:lang w:val="en-US"/>
        </w:rPr>
        <w:t xml:space="preserve"> amount of rich and novel information from study 1, </w:t>
      </w:r>
      <w:r>
        <w:rPr>
          <w:rFonts w:ascii="Arial" w:hAnsi="Arial" w:cs="Arial"/>
          <w:lang w:val="en-US"/>
        </w:rPr>
        <w:t xml:space="preserve">which </w:t>
      </w:r>
      <w:r w:rsidRPr="002A40A0">
        <w:rPr>
          <w:rFonts w:ascii="Arial" w:hAnsi="Arial" w:cs="Arial"/>
          <w:lang w:val="en-US"/>
        </w:rPr>
        <w:t>has given in depth insight into Rb survivors experiences</w:t>
      </w:r>
    </w:p>
    <w:p w14:paraId="59BF4350" w14:textId="77777777" w:rsidR="002A40A0" w:rsidRDefault="002A40A0" w:rsidP="00871568">
      <w:pPr>
        <w:rPr>
          <w:rFonts w:ascii="Arial" w:hAnsi="Arial" w:cs="Arial"/>
          <w:lang w:val="en-US"/>
        </w:rPr>
      </w:pPr>
    </w:p>
    <w:p w14:paraId="35EF8800" w14:textId="1DED09B2" w:rsidR="002A40A0" w:rsidRPr="002A40A0" w:rsidRDefault="002A40A0" w:rsidP="00871568">
      <w:pPr>
        <w:rPr>
          <w:rFonts w:ascii="Arial" w:hAnsi="Arial" w:cs="Arial"/>
        </w:rPr>
      </w:pPr>
      <w:r w:rsidRPr="002A40A0">
        <w:rPr>
          <w:rFonts w:ascii="Arial" w:hAnsi="Arial" w:cs="Arial"/>
          <w:lang w:val="en-US"/>
        </w:rPr>
        <w:t xml:space="preserve">This therefore </w:t>
      </w:r>
      <w:r>
        <w:rPr>
          <w:rFonts w:ascii="Arial" w:hAnsi="Arial" w:cs="Arial"/>
          <w:lang w:val="en-US"/>
        </w:rPr>
        <w:t xml:space="preserve">became </w:t>
      </w:r>
      <w:r w:rsidRPr="002A40A0">
        <w:rPr>
          <w:rFonts w:ascii="Arial" w:hAnsi="Arial" w:cs="Arial"/>
          <w:lang w:val="en-US"/>
        </w:rPr>
        <w:t>a much larger project than originally planned and has generated a great deal of evidence to inform a future intervention</w:t>
      </w:r>
      <w:r>
        <w:rPr>
          <w:rFonts w:ascii="Arial" w:hAnsi="Arial" w:cs="Arial"/>
        </w:rPr>
        <w:t xml:space="preserve">. </w:t>
      </w:r>
      <w:r w:rsidRPr="002A40A0">
        <w:rPr>
          <w:rFonts w:ascii="Arial" w:hAnsi="Arial" w:cs="Arial"/>
          <w:lang w:val="en-US"/>
        </w:rPr>
        <w:t xml:space="preserve">We </w:t>
      </w:r>
      <w:r>
        <w:rPr>
          <w:rFonts w:ascii="Arial" w:hAnsi="Arial" w:cs="Arial"/>
          <w:lang w:val="en-US"/>
        </w:rPr>
        <w:t xml:space="preserve">therefore decided to </w:t>
      </w:r>
      <w:r w:rsidRPr="002A40A0">
        <w:rPr>
          <w:rFonts w:ascii="Arial" w:hAnsi="Arial" w:cs="Arial"/>
          <w:lang w:val="en-US"/>
        </w:rPr>
        <w:t>combin</w:t>
      </w:r>
      <w:r>
        <w:rPr>
          <w:rFonts w:ascii="Arial" w:hAnsi="Arial" w:cs="Arial"/>
          <w:lang w:val="en-US"/>
        </w:rPr>
        <w:t>e</w:t>
      </w:r>
      <w:r w:rsidRPr="002A40A0">
        <w:rPr>
          <w:rFonts w:ascii="Arial" w:hAnsi="Arial" w:cs="Arial"/>
          <w:lang w:val="en-US"/>
        </w:rPr>
        <w:t xml:space="preserve"> this with a </w:t>
      </w:r>
      <w:r>
        <w:rPr>
          <w:rFonts w:ascii="Arial" w:hAnsi="Arial" w:cs="Arial"/>
          <w:lang w:val="en-US"/>
        </w:rPr>
        <w:t>systematic review</w:t>
      </w:r>
      <w:r w:rsidRPr="002A40A0">
        <w:rPr>
          <w:rFonts w:ascii="Arial" w:hAnsi="Arial" w:cs="Arial"/>
          <w:lang w:val="en-US"/>
        </w:rPr>
        <w:t xml:space="preserve"> of what </w:t>
      </w:r>
      <w:r>
        <w:rPr>
          <w:rFonts w:ascii="Arial" w:hAnsi="Arial" w:cs="Arial"/>
          <w:lang w:val="en-US"/>
        </w:rPr>
        <w:t xml:space="preserve">psychosocial support </w:t>
      </w:r>
      <w:r w:rsidRPr="002A40A0">
        <w:rPr>
          <w:rFonts w:ascii="Arial" w:hAnsi="Arial" w:cs="Arial"/>
          <w:lang w:val="en-US"/>
        </w:rPr>
        <w:t>exists already</w:t>
      </w:r>
      <w:r>
        <w:rPr>
          <w:rFonts w:ascii="Arial" w:hAnsi="Arial" w:cs="Arial"/>
          <w:lang w:val="en-US"/>
        </w:rPr>
        <w:t xml:space="preserve"> for young cancer survivors,</w:t>
      </w:r>
      <w:r w:rsidRPr="002A40A0">
        <w:rPr>
          <w:rFonts w:ascii="Arial" w:hAnsi="Arial" w:cs="Arial"/>
          <w:lang w:val="en-US"/>
        </w:rPr>
        <w:t xml:space="preserve"> to provide a comprehensive plan that we will use to co-design the intervention with young people</w:t>
      </w:r>
      <w:r>
        <w:rPr>
          <w:rFonts w:ascii="Arial" w:hAnsi="Arial" w:cs="Arial"/>
          <w:lang w:val="en-US"/>
        </w:rPr>
        <w:t xml:space="preserve"> post-</w:t>
      </w:r>
      <w:proofErr w:type="spellStart"/>
      <w:r>
        <w:rPr>
          <w:rFonts w:ascii="Arial" w:hAnsi="Arial" w:cs="Arial"/>
          <w:lang w:val="en-US"/>
        </w:rPr>
        <w:t>doctorally</w:t>
      </w:r>
      <w:proofErr w:type="spellEnd"/>
      <w:r>
        <w:rPr>
          <w:rFonts w:ascii="Arial" w:hAnsi="Arial" w:cs="Arial"/>
          <w:lang w:val="en-US"/>
        </w:rPr>
        <w:t xml:space="preserve">. </w:t>
      </w:r>
    </w:p>
    <w:p w14:paraId="42C13463" w14:textId="77777777" w:rsidR="002A40A0" w:rsidRDefault="002A40A0" w:rsidP="00871568">
      <w:pPr>
        <w:rPr>
          <w:rFonts w:ascii="Arial" w:hAnsi="Arial" w:cs="Arial"/>
          <w:lang w:val="en-US"/>
        </w:rPr>
      </w:pPr>
    </w:p>
    <w:p w14:paraId="7F5F6896" w14:textId="60C186A0" w:rsidR="002A40A0" w:rsidRDefault="002A40A0" w:rsidP="00871568">
      <w:pPr>
        <w:rPr>
          <w:rFonts w:ascii="Arial" w:hAnsi="Arial" w:cs="Arial"/>
          <w:lang w:val="en-US"/>
        </w:rPr>
      </w:pPr>
      <w:r>
        <w:rPr>
          <w:rFonts w:ascii="Arial" w:hAnsi="Arial" w:cs="Arial"/>
          <w:lang w:val="en-US"/>
        </w:rPr>
        <w:t>I</w:t>
      </w:r>
      <w:r w:rsidRPr="002A40A0">
        <w:rPr>
          <w:rFonts w:ascii="Arial" w:hAnsi="Arial" w:cs="Arial"/>
          <w:lang w:val="en-US"/>
        </w:rPr>
        <w:t>n order to develop this intervention scientifically</w:t>
      </w:r>
      <w:r>
        <w:rPr>
          <w:rFonts w:ascii="Arial" w:hAnsi="Arial" w:cs="Arial"/>
          <w:lang w:val="en-US"/>
        </w:rPr>
        <w:t>,</w:t>
      </w:r>
      <w:r w:rsidRPr="002A40A0">
        <w:rPr>
          <w:rFonts w:ascii="Arial" w:hAnsi="Arial" w:cs="Arial"/>
          <w:lang w:val="en-US"/>
        </w:rPr>
        <w:t xml:space="preserve"> it will take longer than the 3 years</w:t>
      </w:r>
      <w:r>
        <w:rPr>
          <w:rFonts w:ascii="Arial" w:hAnsi="Arial" w:cs="Arial"/>
          <w:lang w:val="en-US"/>
        </w:rPr>
        <w:t xml:space="preserve"> of this funded project</w:t>
      </w:r>
      <w:r w:rsidRPr="002A40A0">
        <w:rPr>
          <w:rFonts w:ascii="Arial" w:hAnsi="Arial" w:cs="Arial"/>
          <w:lang w:val="en-US"/>
        </w:rPr>
        <w:t xml:space="preserve"> </w:t>
      </w:r>
      <w:r>
        <w:rPr>
          <w:rFonts w:ascii="Arial" w:hAnsi="Arial" w:cs="Arial"/>
          <w:lang w:val="en-US"/>
        </w:rPr>
        <w:t>–</w:t>
      </w:r>
      <w:r w:rsidRPr="002A40A0">
        <w:rPr>
          <w:rFonts w:ascii="Arial" w:hAnsi="Arial" w:cs="Arial"/>
          <w:lang w:val="en-US"/>
        </w:rPr>
        <w:t xml:space="preserve"> b</w:t>
      </w:r>
      <w:r>
        <w:rPr>
          <w:rFonts w:ascii="Arial" w:hAnsi="Arial" w:cs="Arial"/>
          <w:lang w:val="en-US"/>
        </w:rPr>
        <w:t>ut by</w:t>
      </w:r>
      <w:r w:rsidRPr="002A40A0">
        <w:rPr>
          <w:rFonts w:ascii="Arial" w:hAnsi="Arial" w:cs="Arial"/>
          <w:lang w:val="en-US"/>
        </w:rPr>
        <w:t xml:space="preserve"> the end of the 3 years we have</w:t>
      </w:r>
      <w:r>
        <w:rPr>
          <w:rFonts w:ascii="Arial" w:hAnsi="Arial" w:cs="Arial"/>
          <w:lang w:val="en-US"/>
        </w:rPr>
        <w:t xml:space="preserve"> developed</w:t>
      </w:r>
      <w:r w:rsidRPr="002A40A0">
        <w:rPr>
          <w:rFonts w:ascii="Arial" w:hAnsi="Arial" w:cs="Arial"/>
          <w:lang w:val="en-US"/>
        </w:rPr>
        <w:t xml:space="preserve"> the building blocks of a scientific and lived experienced informed intervention</w:t>
      </w:r>
      <w:r>
        <w:rPr>
          <w:rFonts w:ascii="Arial" w:hAnsi="Arial" w:cs="Arial"/>
          <w:lang w:val="en-US"/>
        </w:rPr>
        <w:t xml:space="preserve">. </w:t>
      </w:r>
      <w:proofErr w:type="spellStart"/>
      <w:r>
        <w:rPr>
          <w:rFonts w:ascii="Arial" w:hAnsi="Arial" w:cs="Arial"/>
        </w:rPr>
        <w:t>Ul</w:t>
      </w:r>
      <w:r w:rsidRPr="002A40A0">
        <w:rPr>
          <w:rFonts w:ascii="Arial" w:hAnsi="Arial" w:cs="Arial"/>
          <w:lang w:val="en-US"/>
        </w:rPr>
        <w:t>timately</w:t>
      </w:r>
      <w:proofErr w:type="spellEnd"/>
      <w:r w:rsidRPr="002A40A0">
        <w:rPr>
          <w:rFonts w:ascii="Arial" w:hAnsi="Arial" w:cs="Arial"/>
          <w:lang w:val="en-US"/>
        </w:rPr>
        <w:t xml:space="preserve"> this will provide a better scientifically evidenced, lived experience informed intervention for Rb survivors and also has the potential to provide insight into other cancers, meaning that our work with CHECT can have a wider influence on psychosocial support for childhood cancer survivors</w:t>
      </w:r>
    </w:p>
    <w:p w14:paraId="03246BFD" w14:textId="77777777" w:rsidR="00BF5503" w:rsidRDefault="00BF5503" w:rsidP="00871568">
      <w:pPr>
        <w:pStyle w:val="ListParagraph"/>
        <w:rPr>
          <w:rFonts w:ascii="Arial" w:hAnsi="Arial" w:cs="Arial"/>
          <w:b/>
          <w:bCs/>
        </w:rPr>
      </w:pPr>
    </w:p>
    <w:p w14:paraId="7093C0FD" w14:textId="77777777" w:rsidR="002A40A0" w:rsidRDefault="002A40A0" w:rsidP="00871568">
      <w:pPr>
        <w:pStyle w:val="ListParagraph"/>
        <w:rPr>
          <w:rFonts w:ascii="Arial" w:hAnsi="Arial" w:cs="Arial"/>
          <w:b/>
          <w:bCs/>
        </w:rPr>
      </w:pPr>
    </w:p>
    <w:p w14:paraId="42AF3C0F" w14:textId="77777777" w:rsidR="002A40A0" w:rsidRDefault="002A40A0" w:rsidP="00871568">
      <w:pPr>
        <w:pStyle w:val="ListParagraph"/>
        <w:rPr>
          <w:rFonts w:ascii="Arial" w:hAnsi="Arial" w:cs="Arial"/>
          <w:b/>
          <w:bCs/>
        </w:rPr>
      </w:pPr>
    </w:p>
    <w:p w14:paraId="2DC44731" w14:textId="77777777" w:rsidR="002A40A0" w:rsidRDefault="002A40A0" w:rsidP="00871568">
      <w:pPr>
        <w:pStyle w:val="ListParagraph"/>
        <w:rPr>
          <w:rFonts w:ascii="Arial" w:hAnsi="Arial" w:cs="Arial"/>
          <w:b/>
          <w:bCs/>
        </w:rPr>
      </w:pPr>
    </w:p>
    <w:p w14:paraId="3FC102D7" w14:textId="77777777" w:rsidR="002A40A0" w:rsidRDefault="002A40A0" w:rsidP="00871568">
      <w:pPr>
        <w:pStyle w:val="ListParagraph"/>
        <w:rPr>
          <w:rFonts w:ascii="Arial" w:hAnsi="Arial" w:cs="Arial"/>
          <w:b/>
          <w:bCs/>
        </w:rPr>
      </w:pPr>
    </w:p>
    <w:p w14:paraId="33CAAF3A" w14:textId="77777777" w:rsidR="002A40A0" w:rsidRPr="00FD0067" w:rsidRDefault="002A40A0" w:rsidP="00871568">
      <w:pPr>
        <w:pStyle w:val="ListParagraph"/>
        <w:rPr>
          <w:rFonts w:ascii="Arial" w:hAnsi="Arial" w:cs="Arial"/>
          <w:b/>
          <w:bCs/>
        </w:rPr>
      </w:pPr>
    </w:p>
    <w:p w14:paraId="2C52AB5C" w14:textId="77777777" w:rsidR="00BF5503" w:rsidRPr="00BF5503" w:rsidRDefault="004C67A9" w:rsidP="00871568">
      <w:pPr>
        <w:rPr>
          <w:rFonts w:ascii="Arial" w:hAnsi="Arial" w:cs="Arial"/>
        </w:rPr>
      </w:pPr>
      <w:r>
        <w:rPr>
          <w:rFonts w:ascii="Arial" w:hAnsi="Arial" w:cs="Arial"/>
          <w:noProof/>
        </w:rPr>
        <w:lastRenderedPageBreak/>
        <w:pict w14:anchorId="563BE003">
          <v:rect id="_x0000_i1027" alt="" style="width:451.3pt;height:.05pt;mso-width-percent:0;mso-height-percent:0;mso-width-percent:0;mso-height-percent:0" o:hralign="center" o:hrstd="t" o:hr="t" fillcolor="#a0a0a0" stroked="f"/>
        </w:pict>
      </w:r>
    </w:p>
    <w:p w14:paraId="7A84BA51" w14:textId="77638E71" w:rsidR="00BF5503" w:rsidRPr="00FD0067" w:rsidRDefault="00BF5503" w:rsidP="00871568">
      <w:pPr>
        <w:pStyle w:val="ListParagraph"/>
        <w:numPr>
          <w:ilvl w:val="0"/>
          <w:numId w:val="20"/>
        </w:numPr>
        <w:rPr>
          <w:rFonts w:ascii="Arial" w:hAnsi="Arial" w:cs="Arial"/>
          <w:b/>
          <w:bCs/>
        </w:rPr>
      </w:pPr>
      <w:r w:rsidRPr="00FD0067">
        <w:rPr>
          <w:rFonts w:ascii="Arial" w:hAnsi="Arial" w:cs="Arial"/>
          <w:b/>
          <w:bCs/>
        </w:rPr>
        <w:t>Impact of Findings on Patients or the Public and Potential Barriers</w:t>
      </w:r>
    </w:p>
    <w:p w14:paraId="34C4A7BB" w14:textId="77777777" w:rsidR="00BF5503" w:rsidRPr="00FD0067" w:rsidRDefault="00BF5503" w:rsidP="00871568">
      <w:pPr>
        <w:pStyle w:val="ListParagraph"/>
        <w:rPr>
          <w:rFonts w:ascii="Arial" w:hAnsi="Arial" w:cs="Arial"/>
          <w:b/>
          <w:bCs/>
        </w:rPr>
      </w:pPr>
    </w:p>
    <w:p w14:paraId="50ECA3B8" w14:textId="77777777" w:rsidR="00BF5503" w:rsidRPr="00FD0067" w:rsidRDefault="00BF5503" w:rsidP="00871568">
      <w:pPr>
        <w:rPr>
          <w:rFonts w:ascii="Arial" w:hAnsi="Arial" w:cs="Arial"/>
        </w:rPr>
      </w:pPr>
      <w:r w:rsidRPr="00BF5503">
        <w:rPr>
          <w:rFonts w:ascii="Arial" w:hAnsi="Arial" w:cs="Arial"/>
        </w:rPr>
        <w:t>The findings of this project have the potential to significantly impact young Rb survivors by addressing the gap in psychosocial support. The development of a psychoeducational intervention, once implemented, could:</w:t>
      </w:r>
    </w:p>
    <w:p w14:paraId="39F48CFD" w14:textId="77777777" w:rsidR="00BF5503" w:rsidRPr="00BF5503" w:rsidRDefault="00BF5503" w:rsidP="00871568">
      <w:pPr>
        <w:rPr>
          <w:rFonts w:ascii="Arial" w:hAnsi="Arial" w:cs="Arial"/>
        </w:rPr>
      </w:pPr>
    </w:p>
    <w:p w14:paraId="2151B212" w14:textId="6EF28E35" w:rsidR="00BF5503" w:rsidRPr="00BF5503" w:rsidRDefault="00BF5503" w:rsidP="00871568">
      <w:pPr>
        <w:numPr>
          <w:ilvl w:val="0"/>
          <w:numId w:val="18"/>
        </w:numPr>
        <w:rPr>
          <w:rFonts w:ascii="Arial" w:hAnsi="Arial" w:cs="Arial"/>
        </w:rPr>
      </w:pPr>
      <w:r w:rsidRPr="00BF5503">
        <w:rPr>
          <w:rFonts w:ascii="Arial" w:hAnsi="Arial" w:cs="Arial"/>
        </w:rPr>
        <w:t xml:space="preserve">Improve survivors' mental well-being and resilience by providing </w:t>
      </w:r>
      <w:r w:rsidR="0000526F">
        <w:rPr>
          <w:rFonts w:ascii="Arial" w:hAnsi="Arial" w:cs="Arial"/>
        </w:rPr>
        <w:t xml:space="preserve">novel, </w:t>
      </w:r>
      <w:r w:rsidRPr="00BF5503">
        <w:rPr>
          <w:rFonts w:ascii="Arial" w:hAnsi="Arial" w:cs="Arial"/>
        </w:rPr>
        <w:t>structured support.</w:t>
      </w:r>
    </w:p>
    <w:p w14:paraId="5629296A" w14:textId="5767ADD3" w:rsidR="00BF5503" w:rsidRPr="00BF5503" w:rsidRDefault="00BF5503" w:rsidP="00871568">
      <w:pPr>
        <w:numPr>
          <w:ilvl w:val="0"/>
          <w:numId w:val="18"/>
        </w:numPr>
        <w:rPr>
          <w:rFonts w:ascii="Arial" w:hAnsi="Arial" w:cs="Arial"/>
        </w:rPr>
      </w:pPr>
      <w:r w:rsidRPr="00BF5503">
        <w:rPr>
          <w:rFonts w:ascii="Arial" w:hAnsi="Arial" w:cs="Arial"/>
        </w:rPr>
        <w:t>Reduce feelings of isolation and enhance coping strategies related to body image, vision loss, and survivor identity</w:t>
      </w:r>
      <w:r w:rsidR="0000526F">
        <w:rPr>
          <w:rFonts w:ascii="Arial" w:hAnsi="Arial" w:cs="Arial"/>
        </w:rPr>
        <w:t xml:space="preserve"> (amongst others)</w:t>
      </w:r>
      <w:r w:rsidRPr="00BF5503">
        <w:rPr>
          <w:rFonts w:ascii="Arial" w:hAnsi="Arial" w:cs="Arial"/>
        </w:rPr>
        <w:t>.</w:t>
      </w:r>
    </w:p>
    <w:p w14:paraId="0426AF4A" w14:textId="79115EC8" w:rsidR="00BF5503" w:rsidRPr="00FD0067" w:rsidRDefault="00BF5503" w:rsidP="00871568">
      <w:pPr>
        <w:numPr>
          <w:ilvl w:val="0"/>
          <w:numId w:val="18"/>
        </w:numPr>
        <w:rPr>
          <w:rFonts w:ascii="Arial" w:hAnsi="Arial" w:cs="Arial"/>
        </w:rPr>
      </w:pPr>
      <w:r w:rsidRPr="00BF5503">
        <w:rPr>
          <w:rFonts w:ascii="Arial" w:hAnsi="Arial" w:cs="Arial"/>
        </w:rPr>
        <w:t>Integrate psychological support into routine long-term follow-up care</w:t>
      </w:r>
      <w:r w:rsidR="0000526F">
        <w:rPr>
          <w:rFonts w:ascii="Arial" w:hAnsi="Arial" w:cs="Arial"/>
        </w:rPr>
        <w:t xml:space="preserve"> for Rb</w:t>
      </w:r>
      <w:r w:rsidRPr="00BF5503">
        <w:rPr>
          <w:rFonts w:ascii="Arial" w:hAnsi="Arial" w:cs="Arial"/>
        </w:rPr>
        <w:t>, making it accessible to all survivors.</w:t>
      </w:r>
    </w:p>
    <w:p w14:paraId="03D97239" w14:textId="77777777" w:rsidR="00BF5503" w:rsidRPr="00BF5503" w:rsidRDefault="00BF5503" w:rsidP="00871568">
      <w:pPr>
        <w:ind w:left="720"/>
        <w:rPr>
          <w:rFonts w:ascii="Arial" w:hAnsi="Arial" w:cs="Arial"/>
        </w:rPr>
      </w:pPr>
    </w:p>
    <w:p w14:paraId="4F15BC2C" w14:textId="629C168C" w:rsidR="002A40A0" w:rsidRDefault="002A40A0" w:rsidP="00871568">
      <w:pPr>
        <w:rPr>
          <w:rFonts w:ascii="Arial" w:hAnsi="Arial" w:cs="Arial"/>
        </w:rPr>
      </w:pPr>
      <w:r>
        <w:rPr>
          <w:rFonts w:ascii="Arial" w:hAnsi="Arial" w:cs="Arial"/>
        </w:rPr>
        <w:t xml:space="preserve">There has also been extensive dissemination of the findings of this PhD so far, including publications in academic journals, national and international interest in the project with pledges of ongoing support from Rb and paediatric oncology experts, and patient and public involvement (PPI). </w:t>
      </w:r>
      <w:r w:rsidRPr="002A40A0">
        <w:rPr>
          <w:rFonts w:ascii="Arial" w:hAnsi="Arial" w:cs="Arial"/>
        </w:rPr>
        <w:t xml:space="preserve">One of the key benefits of incorporating PPI in my research is the potential to co-create solutions that are evidence-based and contextually relevant. By engaging individuals with lived experience as active partners in the research process, I hope that their voices are both heard and valued in shaping interventions that directly impact their lives and lives of future generations affected by this rare cancer. This collaborative approach enhances the credibility and applicability of these research findings and also aims to foster a sense of ownership and empowerment among the individuals impacted by Rb. </w:t>
      </w:r>
      <w:r>
        <w:rPr>
          <w:rFonts w:ascii="Arial" w:hAnsi="Arial" w:cs="Arial"/>
        </w:rPr>
        <w:t>One key example of the PPI involved in this project is described below.</w:t>
      </w:r>
    </w:p>
    <w:p w14:paraId="12ABA10D" w14:textId="77777777" w:rsidR="002A40A0" w:rsidRDefault="002A40A0" w:rsidP="00871568">
      <w:pPr>
        <w:rPr>
          <w:rFonts w:ascii="Arial" w:hAnsi="Arial" w:cs="Arial"/>
        </w:rPr>
      </w:pPr>
    </w:p>
    <w:p w14:paraId="156C116A" w14:textId="2377286F" w:rsidR="002A40A0" w:rsidRPr="002A40A0" w:rsidRDefault="002A40A0" w:rsidP="00871568">
      <w:pPr>
        <w:rPr>
          <w:rFonts w:ascii="Arial" w:hAnsi="Arial" w:cs="Arial"/>
          <w:b/>
          <w:bCs/>
        </w:rPr>
      </w:pPr>
      <w:r w:rsidRPr="002A40A0">
        <w:rPr>
          <w:rFonts w:ascii="Arial" w:hAnsi="Arial" w:cs="Arial"/>
          <w:b/>
          <w:bCs/>
        </w:rPr>
        <w:t>Study one</w:t>
      </w:r>
    </w:p>
    <w:p w14:paraId="7B8A307B" w14:textId="77777777" w:rsidR="002A40A0" w:rsidRDefault="002A40A0" w:rsidP="00871568">
      <w:pPr>
        <w:rPr>
          <w:rFonts w:ascii="Arial" w:hAnsi="Arial" w:cs="Arial"/>
        </w:rPr>
      </w:pPr>
    </w:p>
    <w:p w14:paraId="1DD85118" w14:textId="2B9D3A9C" w:rsidR="002A40A0" w:rsidRPr="002A40A0" w:rsidRDefault="002A40A0" w:rsidP="00871568">
      <w:pPr>
        <w:rPr>
          <w:rFonts w:ascii="Arial" w:hAnsi="Arial" w:cs="Arial"/>
        </w:rPr>
      </w:pPr>
      <w:r w:rsidRPr="002A40A0">
        <w:rPr>
          <w:rFonts w:ascii="Arial" w:hAnsi="Arial" w:cs="Arial"/>
        </w:rPr>
        <w:t xml:space="preserve">I received a lot of interest in this work and the first academic paper which summarises the findings has now been published in the British Medical Journal Open </w:t>
      </w:r>
      <w:r w:rsidRPr="002A40A0">
        <w:rPr>
          <w:rFonts w:ascii="Arial" w:hAnsi="Arial" w:cs="Arial"/>
        </w:rPr>
        <w:fldChar w:fldCharType="begin" w:fldLock="1"/>
      </w:r>
      <w:r w:rsidR="0077553E">
        <w:rPr>
          <w:rFonts w:ascii="Arial" w:hAnsi="Arial" w:cs="Arial"/>
        </w:rPr>
        <w:instrText>ADDIN CSL_CITATION {"citationItems":[{"id":"ITEM-1","itemData":{"DOI":"10.1136/bmjopen-2023-082779","ISSN":"20446055","PMID":"38688668","abstract":"OBJECTIVE AND DESIGN: Retinoblastoma (Rb) is a rare childhood eye cancer, with 45% of individuals impacted by heritable disease and the remainder impacted non-heritably. The condition can leave survivors with life-long psychological and social challenges. This qualitative study examined the psychosocial needs of teenagers and young adults living beyond Rb. SETTING: A qualitative, exploratory study was conducted using focus groups with teenagers and interviews with young adults. Participants were recruited via the Childhood Eye Cancer Trust and the two national Rb treatment centres in the UK. Reflexive thematic analysis was used to analyse data using exploratory and inductive methods. PARTICIPANTS: 32 young survivors of Rb (10 heritable, 21 non-heritable, 1 unknown; 23 unilateral, 9 bilateral) aged between 13 and 29 years (12 male, 20 female). RESULTS: Data were rich and spanned the life course: three key themes were generated, containing eight subthemes. Theme 1 describes participants' experiences of childhood and trauma, including survivor guilt, memories from treatment and impact on personality. Theme 2 focuses on the challenges of adolescence, including the psychological impact of Rb, the impact on identity, and the sense of normality and adaptation to late effects. The third theme considered adulthood and the development of acceptance, a state of being widely considered unachievable during childhood, as well as the 'work' needed to feel supported, including seeking out information, peer support and therapeutic strategies. CONCLUSIONS: This study provides in-depth insight into the experiences of life beyond Rb. Findings highlight the need for specific psychosocial interventions informed by codesign.","author":[{"dropping-particle":"","family":"O'Donnell","given":"Nicola","non-dropping-particle":"","parse-names":false,"suffix":""},{"dropping-particle":"","family":"Phillips","given":"Bob","non-dropping-particle":"","parse-names":false,"suffix":""},{"dropping-particle":"","family":"Morgan","given":"Jessica Elizabeth","non-dropping-particle":"","parse-names":false,"suffix":""},{"dropping-particle":"","family":"Howell","given":"Debra","non-dropping-particle":"","parse-names":false,"suffix":""}],"container-title":"BMJ open","id":"ITEM-1","issue":"4","issued":{"date-parts":[["2024"]]},"page":"e082779","title":"'It's not meant to be for life, but it carries on': a qualitative investigation into the psychosocial needs of young retinoblastoma survivors","type":"article-journal","volume":"14"},"uris":["http://www.mendeley.com/documents/?uuid=31cdbd46-f16b-425d-a13a-09213d9459b5"]}],"mendeley":{"formattedCitation":"(O’Donnell et al., 2024)","plainTextFormattedCitation":"(O’Donnell et al., 2024)","previouslyFormattedCitation":"(O’Donnell &lt;i&gt;et al.&lt;/i&gt;, 2024)"},"properties":{"noteIndex":0},"schema":"https://github.com/citation-style-language/schema/raw/master/csl-citation.json"}</w:instrText>
      </w:r>
      <w:r w:rsidRPr="002A40A0">
        <w:rPr>
          <w:rFonts w:ascii="Arial" w:hAnsi="Arial" w:cs="Arial"/>
        </w:rPr>
        <w:fldChar w:fldCharType="separate"/>
      </w:r>
      <w:r w:rsidRPr="002A40A0">
        <w:rPr>
          <w:rFonts w:ascii="Arial" w:hAnsi="Arial" w:cs="Arial"/>
          <w:noProof/>
        </w:rPr>
        <w:t>(O’Donnell et al., 2024)</w:t>
      </w:r>
      <w:r w:rsidRPr="002A40A0">
        <w:rPr>
          <w:rFonts w:ascii="Arial" w:hAnsi="Arial" w:cs="Arial"/>
        </w:rPr>
        <w:fldChar w:fldCharType="end"/>
      </w:r>
      <w:r w:rsidRPr="002A40A0">
        <w:rPr>
          <w:rFonts w:ascii="Arial" w:hAnsi="Arial" w:cs="Arial"/>
        </w:rPr>
        <w:t>. However not everyone wants to or can read an academic paper, especially if they are very young or if they are living with impaired vision or blindness. Therefore it was important to me to disseminate the findings of the study, and the powerful words of the young people who shared their experiences with me, more widely. For this reason, I got a group of Rb survivors together and hired a podcast studio in Birmingham. CHECT’s support worker Sarah Turley and I met with six young people</w:t>
      </w:r>
      <w:r w:rsidR="0077553E">
        <w:rPr>
          <w:rFonts w:ascii="Arial" w:hAnsi="Arial" w:cs="Arial"/>
        </w:rPr>
        <w:t xml:space="preserve"> </w:t>
      </w:r>
      <w:r w:rsidRPr="002A40A0">
        <w:rPr>
          <w:rFonts w:ascii="Arial" w:hAnsi="Arial" w:cs="Arial"/>
        </w:rPr>
        <w:t>(none of whom knew each other previously) to make my research as accessible as possible. Together will some illustrations of young people’s experiences that I had commissioned by Natalie Harney, the young people recorded the audio for a video summarising the research findings. They also sat down as a group (without Sarah and I) to create a podcast about what it is like to be a young person who had Rb (</w:t>
      </w:r>
      <w:hyperlink r:id="rId14" w:history="1">
        <w:r w:rsidRPr="002A40A0">
          <w:rPr>
            <w:rStyle w:val="Hyperlink"/>
            <w:rFonts w:ascii="Arial" w:hAnsi="Arial" w:cs="Arial"/>
          </w:rPr>
          <w:t>https://chect.org.uk/chect-tya-podcasting-day/).</w:t>
        </w:r>
      </w:hyperlink>
      <w:r w:rsidRPr="002A40A0">
        <w:rPr>
          <w:rFonts w:ascii="Arial" w:hAnsi="Arial" w:cs="Arial"/>
        </w:rPr>
        <w:t xml:space="preserve"> The group did an excellent job, and hearing their voices explaining the study as well as sharing their experiences was incredibly powerful. It’s important to say that none of the young people who created the video and podcast were participants in the research; it is incredibly important to keep participants’ identities private, and it is such a privilege to be able to highlight their experiences in order to improve Rb support in the future. The video has been disseminated widely and can be watched by linking the link below: </w:t>
      </w:r>
      <w:hyperlink r:id="rId15" w:history="1">
        <w:r w:rsidRPr="002A40A0">
          <w:rPr>
            <w:rStyle w:val="Hyperlink"/>
            <w:rFonts w:ascii="Arial" w:hAnsi="Arial" w:cs="Arial"/>
          </w:rPr>
          <w:t>https://www.youtube.com/watch?v=00XhTZMhbEU</w:t>
        </w:r>
      </w:hyperlink>
      <w:r w:rsidRPr="002A40A0">
        <w:rPr>
          <w:rFonts w:ascii="Arial" w:hAnsi="Arial" w:cs="Arial"/>
        </w:rPr>
        <w:t>.</w:t>
      </w:r>
    </w:p>
    <w:p w14:paraId="1A0DC8AD" w14:textId="77777777" w:rsidR="002A40A0" w:rsidRPr="002A40A0" w:rsidRDefault="002A40A0" w:rsidP="00871568">
      <w:pPr>
        <w:rPr>
          <w:rFonts w:ascii="Arial" w:hAnsi="Arial" w:cs="Arial"/>
        </w:rPr>
      </w:pPr>
    </w:p>
    <w:p w14:paraId="12BF48D8" w14:textId="0FE0D188" w:rsidR="00BF5503" w:rsidRPr="002A40A0" w:rsidRDefault="00BF5503" w:rsidP="00871568">
      <w:pPr>
        <w:rPr>
          <w:rFonts w:ascii="Arial" w:hAnsi="Arial" w:cs="Arial"/>
        </w:rPr>
      </w:pPr>
    </w:p>
    <w:p w14:paraId="2D2D7BF0" w14:textId="77777777" w:rsidR="002A40A0" w:rsidRPr="00BF5503" w:rsidRDefault="002A40A0" w:rsidP="00871568">
      <w:pPr>
        <w:rPr>
          <w:rFonts w:ascii="Arial" w:hAnsi="Arial" w:cs="Arial"/>
        </w:rPr>
      </w:pPr>
    </w:p>
    <w:p w14:paraId="074F47F7" w14:textId="078895D7" w:rsidR="00BF5503" w:rsidRPr="00BF5503" w:rsidRDefault="00BF5503" w:rsidP="00871568">
      <w:pPr>
        <w:rPr>
          <w:rFonts w:ascii="Arial" w:hAnsi="Arial" w:cs="Arial"/>
        </w:rPr>
      </w:pPr>
      <w:r w:rsidRPr="00BF5503">
        <w:rPr>
          <w:rFonts w:ascii="Arial" w:hAnsi="Arial" w:cs="Arial"/>
          <w:b/>
          <w:bCs/>
        </w:rPr>
        <w:t>Potential Barriers</w:t>
      </w:r>
      <w:r w:rsidRPr="00BF5503">
        <w:rPr>
          <w:rFonts w:ascii="Arial" w:hAnsi="Arial" w:cs="Arial"/>
        </w:rPr>
        <w:t>:</w:t>
      </w:r>
    </w:p>
    <w:p w14:paraId="26C9300E" w14:textId="77777777" w:rsidR="00BF5503" w:rsidRPr="00BF5503" w:rsidRDefault="00BF5503" w:rsidP="00871568">
      <w:pPr>
        <w:numPr>
          <w:ilvl w:val="0"/>
          <w:numId w:val="19"/>
        </w:numPr>
        <w:rPr>
          <w:rFonts w:ascii="Arial" w:hAnsi="Arial" w:cs="Arial"/>
        </w:rPr>
      </w:pPr>
      <w:r w:rsidRPr="00BF5503">
        <w:rPr>
          <w:rFonts w:ascii="Arial" w:hAnsi="Arial" w:cs="Arial"/>
          <w:b/>
          <w:bCs/>
        </w:rPr>
        <w:t>Resource Limitations</w:t>
      </w:r>
      <w:r w:rsidRPr="00BF5503">
        <w:rPr>
          <w:rFonts w:ascii="Arial" w:hAnsi="Arial" w:cs="Arial"/>
        </w:rPr>
        <w:t>: Healthcare settings may lack the funding or trained personnel to deliver the psychosocial interventions effectively.</w:t>
      </w:r>
    </w:p>
    <w:p w14:paraId="0F4551FF" w14:textId="6877485D" w:rsidR="00BF5503" w:rsidRPr="00BF5503" w:rsidRDefault="00BF5503" w:rsidP="00871568">
      <w:pPr>
        <w:numPr>
          <w:ilvl w:val="0"/>
          <w:numId w:val="19"/>
        </w:numPr>
        <w:rPr>
          <w:rFonts w:ascii="Arial" w:hAnsi="Arial" w:cs="Arial"/>
        </w:rPr>
      </w:pPr>
      <w:r w:rsidRPr="00BF5503">
        <w:rPr>
          <w:rFonts w:ascii="Arial" w:hAnsi="Arial" w:cs="Arial"/>
          <w:b/>
          <w:bCs/>
        </w:rPr>
        <w:lastRenderedPageBreak/>
        <w:t>Stigma</w:t>
      </w:r>
      <w:r w:rsidRPr="00BF5503">
        <w:rPr>
          <w:rFonts w:ascii="Arial" w:hAnsi="Arial" w:cs="Arial"/>
        </w:rPr>
        <w:t>: Some survivors may resist engaging with psychological services due to stigmas associated with seeking mental health support.</w:t>
      </w:r>
      <w:r w:rsidR="0000526F">
        <w:rPr>
          <w:rFonts w:ascii="Arial" w:hAnsi="Arial" w:cs="Arial"/>
        </w:rPr>
        <w:t xml:space="preserve"> Equally, systemic barriers to access can make it difficult for some individuals to access support.</w:t>
      </w:r>
    </w:p>
    <w:p w14:paraId="71674CFF" w14:textId="4AC4CDF9" w:rsidR="00BF5503" w:rsidRPr="00BF5503" w:rsidRDefault="00BF5503" w:rsidP="00871568">
      <w:pPr>
        <w:numPr>
          <w:ilvl w:val="0"/>
          <w:numId w:val="19"/>
        </w:numPr>
        <w:rPr>
          <w:rFonts w:ascii="Arial" w:hAnsi="Arial" w:cs="Arial"/>
        </w:rPr>
      </w:pPr>
      <w:r w:rsidRPr="00BF5503">
        <w:rPr>
          <w:rFonts w:ascii="Arial" w:hAnsi="Arial" w:cs="Arial"/>
          <w:b/>
          <w:bCs/>
        </w:rPr>
        <w:t>Logistical Challenges</w:t>
      </w:r>
      <w:r w:rsidRPr="00BF5503">
        <w:rPr>
          <w:rFonts w:ascii="Arial" w:hAnsi="Arial" w:cs="Arial"/>
        </w:rPr>
        <w:t>: Ensuring that the intervention reaches survivors in rural or underserved areas, both in the UK and globally, may require innovative solutions such as digital platforms.</w:t>
      </w:r>
    </w:p>
    <w:p w14:paraId="1EA23B59" w14:textId="6C6A5890" w:rsidR="004E69D4" w:rsidRPr="00FD0067" w:rsidRDefault="004E69D4" w:rsidP="00871568">
      <w:pPr>
        <w:rPr>
          <w:rFonts w:ascii="Arial" w:hAnsi="Arial" w:cs="Arial"/>
        </w:rPr>
      </w:pPr>
    </w:p>
    <w:p w14:paraId="24C1ECEE" w14:textId="2B185C54" w:rsidR="004E69D4" w:rsidRDefault="002A40A0" w:rsidP="00871568">
      <w:pPr>
        <w:rPr>
          <w:rFonts w:ascii="Arial" w:hAnsi="Arial" w:cs="Arial"/>
        </w:rPr>
      </w:pPr>
      <w:r>
        <w:rPr>
          <w:b/>
          <w:bCs/>
          <w:noProof/>
        </w:rPr>
        <w:drawing>
          <wp:anchor distT="0" distB="0" distL="114300" distR="114300" simplePos="0" relativeHeight="251663360" behindDoc="1" locked="0" layoutInCell="1" allowOverlap="1" wp14:anchorId="51CBF1E1" wp14:editId="7BF67F85">
            <wp:simplePos x="0" y="0"/>
            <wp:positionH relativeFrom="column">
              <wp:posOffset>240030</wp:posOffset>
            </wp:positionH>
            <wp:positionV relativeFrom="paragraph">
              <wp:posOffset>91440</wp:posOffset>
            </wp:positionV>
            <wp:extent cx="4651375" cy="3533775"/>
            <wp:effectExtent l="0" t="0" r="0" b="0"/>
            <wp:wrapTight wrapText="bothSides">
              <wp:wrapPolygon edited="0">
                <wp:start x="0" y="0"/>
                <wp:lineTo x="0" y="21503"/>
                <wp:lineTo x="21526" y="21503"/>
                <wp:lineTo x="21526" y="0"/>
                <wp:lineTo x="0" y="0"/>
              </wp:wrapPolygon>
            </wp:wrapTight>
            <wp:docPr id="849108450" name="Picture 40"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08450" name="Picture 40" descr="A diagram of a business pla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1375" cy="3533775"/>
                    </a:xfrm>
                    <a:prstGeom prst="rect">
                      <a:avLst/>
                    </a:prstGeom>
                  </pic:spPr>
                </pic:pic>
              </a:graphicData>
            </a:graphic>
            <wp14:sizeRelH relativeFrom="page">
              <wp14:pctWidth>0</wp14:pctWidth>
            </wp14:sizeRelH>
            <wp14:sizeRelV relativeFrom="page">
              <wp14:pctHeight>0</wp14:pctHeight>
            </wp14:sizeRelV>
          </wp:anchor>
        </w:drawing>
      </w:r>
    </w:p>
    <w:p w14:paraId="63C60B54" w14:textId="38F9005B" w:rsidR="002A40A0" w:rsidRDefault="002A40A0" w:rsidP="00871568">
      <w:pPr>
        <w:rPr>
          <w:rFonts w:ascii="Arial" w:hAnsi="Arial" w:cs="Arial"/>
        </w:rPr>
      </w:pPr>
    </w:p>
    <w:p w14:paraId="7D7E71BE" w14:textId="353C2653" w:rsidR="002A40A0" w:rsidRDefault="002A40A0" w:rsidP="00871568">
      <w:pPr>
        <w:rPr>
          <w:rFonts w:ascii="Arial" w:hAnsi="Arial" w:cs="Arial"/>
        </w:rPr>
      </w:pPr>
    </w:p>
    <w:p w14:paraId="503DC2EC" w14:textId="6DCD3CA3" w:rsidR="002A40A0" w:rsidRDefault="002A40A0" w:rsidP="00871568">
      <w:pPr>
        <w:rPr>
          <w:rFonts w:ascii="Arial" w:hAnsi="Arial" w:cs="Arial"/>
        </w:rPr>
      </w:pPr>
    </w:p>
    <w:p w14:paraId="7BBE981B" w14:textId="24B0BB90" w:rsidR="002A40A0" w:rsidRDefault="002A40A0" w:rsidP="00871568">
      <w:pPr>
        <w:rPr>
          <w:rFonts w:ascii="Arial" w:hAnsi="Arial" w:cs="Arial"/>
        </w:rPr>
      </w:pPr>
    </w:p>
    <w:p w14:paraId="3B5D6172" w14:textId="624ADA62" w:rsidR="002A40A0" w:rsidRPr="00FD0067" w:rsidRDefault="002A40A0" w:rsidP="00871568">
      <w:pPr>
        <w:rPr>
          <w:rFonts w:ascii="Arial" w:hAnsi="Arial" w:cs="Arial"/>
        </w:rPr>
      </w:pPr>
    </w:p>
    <w:p w14:paraId="34E14C9A" w14:textId="77777777" w:rsidR="002A40A0" w:rsidRDefault="002A40A0" w:rsidP="00871568">
      <w:pPr>
        <w:rPr>
          <w:rFonts w:ascii="Arial" w:hAnsi="Arial" w:cs="Arial"/>
          <w:b/>
          <w:bCs/>
        </w:rPr>
      </w:pPr>
    </w:p>
    <w:p w14:paraId="58E58705" w14:textId="77777777" w:rsidR="002A40A0" w:rsidRDefault="002A40A0" w:rsidP="00871568">
      <w:pPr>
        <w:rPr>
          <w:rFonts w:ascii="Arial" w:hAnsi="Arial" w:cs="Arial"/>
          <w:b/>
          <w:bCs/>
        </w:rPr>
      </w:pPr>
    </w:p>
    <w:p w14:paraId="6FE1F95A" w14:textId="77777777" w:rsidR="002A40A0" w:rsidRDefault="002A40A0" w:rsidP="00871568">
      <w:pPr>
        <w:rPr>
          <w:rFonts w:ascii="Arial" w:hAnsi="Arial" w:cs="Arial"/>
          <w:b/>
          <w:bCs/>
        </w:rPr>
      </w:pPr>
    </w:p>
    <w:p w14:paraId="56161AB3" w14:textId="77777777" w:rsidR="002A40A0" w:rsidRDefault="002A40A0" w:rsidP="00871568">
      <w:pPr>
        <w:rPr>
          <w:rFonts w:ascii="Arial" w:hAnsi="Arial" w:cs="Arial"/>
          <w:b/>
          <w:bCs/>
        </w:rPr>
      </w:pPr>
    </w:p>
    <w:p w14:paraId="29A66817" w14:textId="77777777" w:rsidR="002A40A0" w:rsidRDefault="002A40A0" w:rsidP="00871568">
      <w:pPr>
        <w:rPr>
          <w:rFonts w:ascii="Arial" w:hAnsi="Arial" w:cs="Arial"/>
          <w:b/>
          <w:bCs/>
        </w:rPr>
      </w:pPr>
    </w:p>
    <w:p w14:paraId="005BC37D" w14:textId="77777777" w:rsidR="002A40A0" w:rsidRDefault="002A40A0" w:rsidP="00871568">
      <w:pPr>
        <w:rPr>
          <w:rFonts w:ascii="Arial" w:hAnsi="Arial" w:cs="Arial"/>
          <w:b/>
          <w:bCs/>
        </w:rPr>
      </w:pPr>
    </w:p>
    <w:p w14:paraId="23DFA7EB" w14:textId="77777777" w:rsidR="002A40A0" w:rsidRDefault="002A40A0" w:rsidP="00871568">
      <w:pPr>
        <w:rPr>
          <w:rFonts w:ascii="Arial" w:hAnsi="Arial" w:cs="Arial"/>
          <w:b/>
          <w:bCs/>
        </w:rPr>
      </w:pPr>
    </w:p>
    <w:p w14:paraId="7A41F6FC" w14:textId="77777777" w:rsidR="002A40A0" w:rsidRDefault="002A40A0" w:rsidP="00871568">
      <w:pPr>
        <w:rPr>
          <w:rFonts w:ascii="Arial" w:hAnsi="Arial" w:cs="Arial"/>
          <w:b/>
          <w:bCs/>
        </w:rPr>
      </w:pPr>
    </w:p>
    <w:p w14:paraId="3D6AF1BA" w14:textId="77777777" w:rsidR="002A40A0" w:rsidRDefault="002A40A0" w:rsidP="00871568">
      <w:pPr>
        <w:rPr>
          <w:rFonts w:ascii="Arial" w:hAnsi="Arial" w:cs="Arial"/>
          <w:b/>
          <w:bCs/>
        </w:rPr>
      </w:pPr>
    </w:p>
    <w:p w14:paraId="7D14806A" w14:textId="77777777" w:rsidR="002A40A0" w:rsidRDefault="002A40A0" w:rsidP="00871568">
      <w:pPr>
        <w:rPr>
          <w:rFonts w:ascii="Arial" w:hAnsi="Arial" w:cs="Arial"/>
          <w:b/>
          <w:bCs/>
        </w:rPr>
      </w:pPr>
    </w:p>
    <w:p w14:paraId="1246FA45" w14:textId="77777777" w:rsidR="002A40A0" w:rsidRDefault="002A40A0" w:rsidP="00871568">
      <w:pPr>
        <w:rPr>
          <w:rFonts w:ascii="Arial" w:hAnsi="Arial" w:cs="Arial"/>
          <w:b/>
          <w:bCs/>
        </w:rPr>
      </w:pPr>
    </w:p>
    <w:p w14:paraId="27CC49B1" w14:textId="77777777" w:rsidR="002A40A0" w:rsidRDefault="002A40A0" w:rsidP="00871568">
      <w:pPr>
        <w:rPr>
          <w:rFonts w:ascii="Arial" w:hAnsi="Arial" w:cs="Arial"/>
          <w:b/>
          <w:bCs/>
        </w:rPr>
      </w:pPr>
    </w:p>
    <w:p w14:paraId="554431C8" w14:textId="03CF22D4" w:rsidR="002A40A0" w:rsidRDefault="002A40A0" w:rsidP="00871568">
      <w:pPr>
        <w:rPr>
          <w:rFonts w:ascii="Arial" w:hAnsi="Arial" w:cs="Arial"/>
          <w:b/>
          <w:bCs/>
        </w:rPr>
      </w:pPr>
    </w:p>
    <w:p w14:paraId="2DFF0368" w14:textId="3AFF931D" w:rsidR="002A40A0" w:rsidRDefault="002A40A0" w:rsidP="00871568">
      <w:pPr>
        <w:rPr>
          <w:rFonts w:ascii="Arial" w:hAnsi="Arial" w:cs="Arial"/>
          <w:b/>
          <w:bCs/>
        </w:rPr>
      </w:pPr>
    </w:p>
    <w:p w14:paraId="33D11E4E" w14:textId="77777777" w:rsidR="002A40A0" w:rsidRDefault="002A40A0" w:rsidP="00871568">
      <w:pPr>
        <w:rPr>
          <w:rFonts w:ascii="Arial" w:hAnsi="Arial" w:cs="Arial"/>
          <w:b/>
          <w:bCs/>
        </w:rPr>
      </w:pPr>
    </w:p>
    <w:p w14:paraId="28DAFD9A" w14:textId="4B090351" w:rsidR="002A40A0" w:rsidRDefault="002A40A0" w:rsidP="00871568">
      <w:pPr>
        <w:rPr>
          <w:rFonts w:ascii="Arial" w:hAnsi="Arial" w:cs="Arial"/>
          <w:b/>
          <w:bCs/>
        </w:rPr>
      </w:pPr>
      <w:r w:rsidRPr="005A7423">
        <w:rPr>
          <w:noProof/>
        </w:rPr>
        <mc:AlternateContent>
          <mc:Choice Requires="wps">
            <w:drawing>
              <wp:anchor distT="0" distB="0" distL="114300" distR="114300" simplePos="0" relativeHeight="251665408" behindDoc="1" locked="0" layoutInCell="1" allowOverlap="1" wp14:anchorId="3429CB7B" wp14:editId="02D9C290">
                <wp:simplePos x="0" y="0"/>
                <wp:positionH relativeFrom="column">
                  <wp:posOffset>-719996</wp:posOffset>
                </wp:positionH>
                <wp:positionV relativeFrom="paragraph">
                  <wp:posOffset>267970</wp:posOffset>
                </wp:positionV>
                <wp:extent cx="7620000" cy="635"/>
                <wp:effectExtent l="0" t="0" r="0" b="0"/>
                <wp:wrapTight wrapText="bothSides">
                  <wp:wrapPolygon edited="0">
                    <wp:start x="0" y="0"/>
                    <wp:lineTo x="0" y="18783"/>
                    <wp:lineTo x="21564" y="18783"/>
                    <wp:lineTo x="21564" y="0"/>
                    <wp:lineTo x="0" y="0"/>
                  </wp:wrapPolygon>
                </wp:wrapTight>
                <wp:docPr id="126929035" name="Text Box 1"/>
                <wp:cNvGraphicFramePr/>
                <a:graphic xmlns:a="http://schemas.openxmlformats.org/drawingml/2006/main">
                  <a:graphicData uri="http://schemas.microsoft.com/office/word/2010/wordprocessingShape">
                    <wps:wsp>
                      <wps:cNvSpPr txBox="1"/>
                      <wps:spPr>
                        <a:xfrm>
                          <a:off x="0" y="0"/>
                          <a:ext cx="7620000" cy="635"/>
                        </a:xfrm>
                        <a:prstGeom prst="rect">
                          <a:avLst/>
                        </a:prstGeom>
                        <a:solidFill>
                          <a:prstClr val="white"/>
                        </a:solidFill>
                        <a:ln>
                          <a:noFill/>
                        </a:ln>
                      </wps:spPr>
                      <wps:txbx>
                        <w:txbxContent>
                          <w:p w14:paraId="609AD443" w14:textId="2CA53F9B" w:rsidR="002A40A0" w:rsidRPr="00D93987" w:rsidRDefault="002A40A0" w:rsidP="002A40A0">
                            <w:pPr>
                              <w:pStyle w:val="Caption"/>
                              <w:ind w:left="1134"/>
                              <w:rPr>
                                <w:noProof/>
                              </w:rPr>
                            </w:pPr>
                            <w:bookmarkStart w:id="11" w:name="_Toc172447391"/>
                            <w:bookmarkStart w:id="12" w:name="_Toc178334428"/>
                            <w:r>
                              <w:t xml:space="preserve">Figure </w:t>
                            </w:r>
                            <w:fldSimple w:instr=" SEQ Figure \* ARABIC ">
                              <w:r w:rsidR="00153D3B">
                                <w:rPr>
                                  <w:noProof/>
                                </w:rPr>
                                <w:t>1</w:t>
                              </w:r>
                            </w:fldSimple>
                            <w:r>
                              <w:t>: Overview of Thesis Findings, Future Plans, and Implications for the Future</w:t>
                            </w:r>
                            <w:bookmarkEnd w:id="11"/>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29CB7B" id="_x0000_s1027" type="#_x0000_t202" style="position:absolute;margin-left:-56.7pt;margin-top:21.1pt;width:600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" stroked="f">
                <v:textbox style="mso-fit-shape-to-text:t" inset="0,0,0,0">
                  <w:txbxContent>
                    <w:p w14:paraId="609AD443" w14:textId="2CA53F9B" w:rsidR="002A40A0" w:rsidRPr="00D93987" w:rsidRDefault="002A40A0" w:rsidP="002A40A0">
                      <w:pPr>
                        <w:pStyle w:val="Caption"/>
                        <w:ind w:left="1134"/>
                        <w:rPr>
                          <w:noProof/>
                        </w:rPr>
                      </w:pPr>
                      <w:bookmarkStart w:id="13" w:name="_Toc172447391"/>
                      <w:bookmarkStart w:id="14" w:name="_Toc178334428"/>
                      <w:r>
                        <w:t xml:space="preserve">Figure </w:t>
                      </w:r>
                      <w:fldSimple w:instr=" SEQ Figure \* ARABIC ">
                        <w:r w:rsidR="00153D3B">
                          <w:rPr>
                            <w:noProof/>
                          </w:rPr>
                          <w:t>1</w:t>
                        </w:r>
                      </w:fldSimple>
                      <w:r>
                        <w:t>: Overview of Thesis Findings, Future Plans, and Implications for the Future</w:t>
                      </w:r>
                      <w:bookmarkEnd w:id="13"/>
                      <w:bookmarkEnd w:id="14"/>
                    </w:p>
                  </w:txbxContent>
                </v:textbox>
                <w10:wrap type="tight"/>
              </v:shape>
            </w:pict>
          </mc:Fallback>
        </mc:AlternateContent>
      </w:r>
    </w:p>
    <w:p w14:paraId="50398D87" w14:textId="77777777" w:rsidR="002A40A0" w:rsidRDefault="002A40A0" w:rsidP="00871568">
      <w:pPr>
        <w:rPr>
          <w:rFonts w:ascii="Arial" w:hAnsi="Arial" w:cs="Arial"/>
          <w:b/>
          <w:bCs/>
        </w:rPr>
      </w:pPr>
    </w:p>
    <w:p w14:paraId="464DEF81" w14:textId="743FD775" w:rsidR="004E69D4" w:rsidRDefault="00DB47AF" w:rsidP="00871568">
      <w:pPr>
        <w:rPr>
          <w:rFonts w:ascii="Arial" w:hAnsi="Arial" w:cs="Arial"/>
          <w:b/>
          <w:bCs/>
        </w:rPr>
      </w:pPr>
      <w:r>
        <w:rPr>
          <w:rFonts w:ascii="Arial" w:hAnsi="Arial" w:cs="Arial"/>
          <w:b/>
          <w:bCs/>
        </w:rPr>
        <w:t>References</w:t>
      </w:r>
    </w:p>
    <w:p w14:paraId="70492E59" w14:textId="03A5AD49" w:rsidR="00DB47AF" w:rsidRDefault="00DB47AF" w:rsidP="00871568">
      <w:pPr>
        <w:rPr>
          <w:rFonts w:ascii="Arial" w:hAnsi="Arial" w:cs="Arial"/>
          <w:b/>
          <w:bCs/>
        </w:rPr>
      </w:pPr>
    </w:p>
    <w:p w14:paraId="7267D7E0" w14:textId="2E32EF95" w:rsidR="0077553E" w:rsidRPr="0077553E" w:rsidRDefault="0077553E" w:rsidP="00871568">
      <w:pPr>
        <w:widowControl w:val="0"/>
        <w:autoSpaceDE w:val="0"/>
        <w:autoSpaceDN w:val="0"/>
        <w:adjustRightInd w:val="0"/>
        <w:ind w:left="480" w:hanging="480"/>
        <w:rPr>
          <w:rFonts w:ascii="Arial" w:hAnsi="Arial" w:cs="Arial"/>
          <w:noProof/>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Pr="0077553E">
        <w:rPr>
          <w:rFonts w:ascii="Arial" w:hAnsi="Arial" w:cs="Arial"/>
          <w:noProof/>
        </w:rPr>
        <w:t xml:space="preserve">Ancona-Lezama, D., Dalvin, L. A., &amp; Shields, C. L. (2020). Modern treatment of retinoblastoma: A 2020 review. </w:t>
      </w:r>
      <w:r w:rsidRPr="0077553E">
        <w:rPr>
          <w:rFonts w:ascii="Arial" w:hAnsi="Arial" w:cs="Arial"/>
          <w:i/>
          <w:iCs/>
          <w:noProof/>
        </w:rPr>
        <w:t>Indian Journal of Ophthalmology</w:t>
      </w:r>
      <w:r w:rsidRPr="0077553E">
        <w:rPr>
          <w:rFonts w:ascii="Arial" w:hAnsi="Arial" w:cs="Arial"/>
          <w:noProof/>
        </w:rPr>
        <w:t xml:space="preserve">, </w:t>
      </w:r>
      <w:r w:rsidRPr="0077553E">
        <w:rPr>
          <w:rFonts w:ascii="Arial" w:hAnsi="Arial" w:cs="Arial"/>
          <w:i/>
          <w:iCs/>
          <w:noProof/>
        </w:rPr>
        <w:t>68</w:t>
      </w:r>
      <w:r w:rsidRPr="0077553E">
        <w:rPr>
          <w:rFonts w:ascii="Arial" w:hAnsi="Arial" w:cs="Arial"/>
          <w:noProof/>
        </w:rPr>
        <w:t>(11), 2356–2365. https://doi.org/10.4103/ijo.IJO_721_20</w:t>
      </w:r>
    </w:p>
    <w:p w14:paraId="14D192C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Arch, J. J., &amp; Mitchell, J. L. (2016). An Acceptance and Commitment Therapy (ACT) group intervention for cancer survivors experiencing anxiety at re-entry.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25</w:t>
      </w:r>
      <w:r w:rsidRPr="0077553E">
        <w:rPr>
          <w:rFonts w:ascii="Arial" w:hAnsi="Arial" w:cs="Arial"/>
          <w:noProof/>
        </w:rPr>
        <w:t>(5), 610–615. https://doi.org/10.1002/pon.3890</w:t>
      </w:r>
    </w:p>
    <w:p w14:paraId="46F9A800"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Arch, J. J., Mitchell, J. L., Genung, S. R., Judd, C. M., Andorsky, D. J., Bricker, J. B., &amp; Stanton, A. L. (2021). Randomized trial of acceptance and commitment therapy for anxious cancer survivors in community clinics: Outcomes and moderators. In </w:t>
      </w:r>
      <w:r w:rsidRPr="0077553E">
        <w:rPr>
          <w:rFonts w:ascii="Arial" w:hAnsi="Arial" w:cs="Arial"/>
          <w:i/>
          <w:iCs/>
          <w:noProof/>
        </w:rPr>
        <w:t>Journal of Consulting and Clinical Psychology</w:t>
      </w:r>
      <w:r w:rsidRPr="0077553E">
        <w:rPr>
          <w:rFonts w:ascii="Arial" w:hAnsi="Arial" w:cs="Arial"/>
          <w:noProof/>
        </w:rPr>
        <w:t xml:space="preserve"> (Vol. 89, Issue 4, pp. 327–340). American Psychological Association. https://doi.org/10.1037/ccp0000630</w:t>
      </w:r>
    </w:p>
    <w:p w14:paraId="72AEE68F"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Banerjee, S. C., Pottenger, E., Petriccione, M., Chou, J. F., Ford, J. S., Sklar, C. A., Robison, L. L., Kleinerman, R. A., Oeffinger, K. C., Francis, J. H., Abramson, D. H., Dunkel, I. J., &amp; Friedman, D. N. (2020). Impact of enucleation on adult retinoblastoma survivors’ quality of life: A qualitative study of survivors’ perspectives. </w:t>
      </w:r>
      <w:r w:rsidRPr="0077553E">
        <w:rPr>
          <w:rFonts w:ascii="Arial" w:hAnsi="Arial" w:cs="Arial"/>
          <w:i/>
          <w:iCs/>
          <w:noProof/>
        </w:rPr>
        <w:t>Palliative and Supportive Care</w:t>
      </w:r>
      <w:r w:rsidRPr="0077553E">
        <w:rPr>
          <w:rFonts w:ascii="Arial" w:hAnsi="Arial" w:cs="Arial"/>
          <w:noProof/>
        </w:rPr>
        <w:t xml:space="preserve">, </w:t>
      </w:r>
      <w:r w:rsidRPr="0077553E">
        <w:rPr>
          <w:rFonts w:ascii="Arial" w:hAnsi="Arial" w:cs="Arial"/>
          <w:i/>
          <w:iCs/>
          <w:noProof/>
        </w:rPr>
        <w:t>18</w:t>
      </w:r>
      <w:r w:rsidRPr="0077553E">
        <w:rPr>
          <w:rFonts w:ascii="Arial" w:hAnsi="Arial" w:cs="Arial"/>
          <w:noProof/>
        </w:rPr>
        <w:t>(3), 322–331. https://doi.org/DOI: 10.1017/S1478951519000920</w:t>
      </w:r>
    </w:p>
    <w:p w14:paraId="3ACFDEA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Bangs, R. (2024). </w:t>
      </w:r>
      <w:r w:rsidRPr="0077553E">
        <w:rPr>
          <w:rFonts w:ascii="Arial" w:hAnsi="Arial" w:cs="Arial"/>
          <w:i/>
          <w:iCs/>
          <w:noProof/>
        </w:rPr>
        <w:t>Addressing the hidden toxicities of cancer : a call to action for clinicians , researchers and clinical trialists</w:t>
      </w:r>
      <w:r w:rsidRPr="0077553E">
        <w:rPr>
          <w:rFonts w:ascii="Arial" w:hAnsi="Arial" w:cs="Arial"/>
          <w:noProof/>
        </w:rPr>
        <w:t>. 1–2. https://doi.org/10.1136/bmjonc-2024-000429</w:t>
      </w:r>
    </w:p>
    <w:p w14:paraId="539CA8D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Barnett, M., McDonnell, G., DeRosa, A., Schuler, T., Philip, E., Peterson, L., Touza, K., Jhanwar, </w:t>
      </w:r>
      <w:r w:rsidRPr="0077553E">
        <w:rPr>
          <w:rFonts w:ascii="Arial" w:hAnsi="Arial" w:cs="Arial"/>
          <w:noProof/>
        </w:rPr>
        <w:lastRenderedPageBreak/>
        <w:t xml:space="preserve">S., Atkinson, T. M., &amp; Ford, J. S. (2016). Psychosocial outcomes and interventions among cancer survivors diagnosed during adolescence and young adulthood (AYA): a systematic review. </w:t>
      </w:r>
      <w:r w:rsidRPr="0077553E">
        <w:rPr>
          <w:rFonts w:ascii="Arial" w:hAnsi="Arial" w:cs="Arial"/>
          <w:i/>
          <w:iCs/>
          <w:noProof/>
        </w:rPr>
        <w:t>Journal of Cancer Survivorship</w:t>
      </w:r>
      <w:r w:rsidRPr="0077553E">
        <w:rPr>
          <w:rFonts w:ascii="Arial" w:hAnsi="Arial" w:cs="Arial"/>
          <w:noProof/>
        </w:rPr>
        <w:t xml:space="preserve">, </w:t>
      </w:r>
      <w:r w:rsidRPr="0077553E">
        <w:rPr>
          <w:rFonts w:ascii="Arial" w:hAnsi="Arial" w:cs="Arial"/>
          <w:i/>
          <w:iCs/>
          <w:noProof/>
        </w:rPr>
        <w:t>10</w:t>
      </w:r>
      <w:r w:rsidRPr="0077553E">
        <w:rPr>
          <w:rFonts w:ascii="Arial" w:hAnsi="Arial" w:cs="Arial"/>
          <w:noProof/>
        </w:rPr>
        <w:t>(5), 814–831. https://doi.org/10.1007/s11764-016-0527-6</w:t>
      </w:r>
    </w:p>
    <w:p w14:paraId="3C07397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Belpame, N., Kars, M. C., Deslypere, E., Rober, P., Van Hecke, A., &amp; Verhaeghe, S. (2019). Living as a Cancer Survivor: A Qualitative Study on the Experiences of Belgian Adolescents and Young Adults (AYAs) after Childhood Cancer. </w:t>
      </w:r>
      <w:r w:rsidRPr="0077553E">
        <w:rPr>
          <w:rFonts w:ascii="Arial" w:hAnsi="Arial" w:cs="Arial"/>
          <w:i/>
          <w:iCs/>
          <w:noProof/>
        </w:rPr>
        <w:t>Journal of Pediatric Nursing</w:t>
      </w:r>
      <w:r w:rsidRPr="0077553E">
        <w:rPr>
          <w:rFonts w:ascii="Arial" w:hAnsi="Arial" w:cs="Arial"/>
          <w:noProof/>
        </w:rPr>
        <w:t xml:space="preserve">, </w:t>
      </w:r>
      <w:r w:rsidRPr="0077553E">
        <w:rPr>
          <w:rFonts w:ascii="Arial" w:hAnsi="Arial" w:cs="Arial"/>
          <w:i/>
          <w:iCs/>
          <w:noProof/>
        </w:rPr>
        <w:t>49</w:t>
      </w:r>
      <w:r w:rsidRPr="0077553E">
        <w:rPr>
          <w:rFonts w:ascii="Arial" w:hAnsi="Arial" w:cs="Arial"/>
          <w:noProof/>
        </w:rPr>
        <w:t>, e29–e35. https://doi.org/https://doi.org/10.1016/j.pedn.2019.07.015</w:t>
      </w:r>
    </w:p>
    <w:p w14:paraId="7C339A5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Benedict, C., Hahn, A. L., McCready, A., Kelvin, J. F., Diefenbach, M., &amp; Ford, J. S. (2020). Toward a theoretical understanding of young female cancer survivors’ decision-making about family-building post-treatment. </w:t>
      </w:r>
      <w:r w:rsidRPr="0077553E">
        <w:rPr>
          <w:rFonts w:ascii="Arial" w:hAnsi="Arial" w:cs="Arial"/>
          <w:i/>
          <w:iCs/>
          <w:noProof/>
        </w:rPr>
        <w:t>Supportive Care in Cancer</w:t>
      </w:r>
      <w:r w:rsidRPr="0077553E">
        <w:rPr>
          <w:rFonts w:ascii="Arial" w:hAnsi="Arial" w:cs="Arial"/>
          <w:noProof/>
        </w:rPr>
        <w:t xml:space="preserve">, </w:t>
      </w:r>
      <w:r w:rsidRPr="0077553E">
        <w:rPr>
          <w:rFonts w:ascii="Arial" w:hAnsi="Arial" w:cs="Arial"/>
          <w:i/>
          <w:iCs/>
          <w:noProof/>
        </w:rPr>
        <w:t>28</w:t>
      </w:r>
      <w:r w:rsidRPr="0077553E">
        <w:rPr>
          <w:rFonts w:ascii="Arial" w:hAnsi="Arial" w:cs="Arial"/>
          <w:noProof/>
        </w:rPr>
        <w:t>(10), 4857–4867. https://doi.org/10.1007/s00520-020-05307-1</w:t>
      </w:r>
    </w:p>
    <w:p w14:paraId="62B5B45B"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Braun, &amp; Clarke. (2021). </w:t>
      </w:r>
      <w:r w:rsidRPr="0077553E">
        <w:rPr>
          <w:rFonts w:ascii="Arial" w:hAnsi="Arial" w:cs="Arial"/>
          <w:i/>
          <w:iCs/>
          <w:noProof/>
        </w:rPr>
        <w:t>Thematic Analysis: A Practical Guide.</w:t>
      </w:r>
      <w:r w:rsidRPr="0077553E">
        <w:rPr>
          <w:rFonts w:ascii="Arial" w:hAnsi="Arial" w:cs="Arial"/>
          <w:noProof/>
        </w:rPr>
        <w:t xml:space="preserve"> (1st ed.). SAGE Publications Ltd.</w:t>
      </w:r>
    </w:p>
    <w:p w14:paraId="6FD4E757"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Brierley, M.-E. E., Sansom-Daly, U. M., Baenziger, J., McGill, B., &amp; Wakefield, C. E. (2019). Impact of physical appearance changes reported by adolescent and young adult cancer survivors: A qualitative analysis. </w:t>
      </w:r>
      <w:r w:rsidRPr="0077553E">
        <w:rPr>
          <w:rFonts w:ascii="Arial" w:hAnsi="Arial" w:cs="Arial"/>
          <w:i/>
          <w:iCs/>
          <w:noProof/>
        </w:rPr>
        <w:t>European Journal of Cancer Care</w:t>
      </w:r>
      <w:r w:rsidRPr="0077553E">
        <w:rPr>
          <w:rFonts w:ascii="Arial" w:hAnsi="Arial" w:cs="Arial"/>
          <w:noProof/>
        </w:rPr>
        <w:t xml:space="preserve">, </w:t>
      </w:r>
      <w:r w:rsidRPr="0077553E">
        <w:rPr>
          <w:rFonts w:ascii="Arial" w:hAnsi="Arial" w:cs="Arial"/>
          <w:i/>
          <w:iCs/>
          <w:noProof/>
        </w:rPr>
        <w:t>28</w:t>
      </w:r>
      <w:r w:rsidRPr="0077553E">
        <w:rPr>
          <w:rFonts w:ascii="Arial" w:hAnsi="Arial" w:cs="Arial"/>
          <w:noProof/>
        </w:rPr>
        <w:t>(4), e13052. https://doi.org/https://doi.org/10.1111/ecc.13052</w:t>
      </w:r>
    </w:p>
    <w:p w14:paraId="55BBDE1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Chen, J., Zebrack, B., Embry, L., Freyer, D. R., Aguilar, C., &amp; Cole, S. (2020). Profiles of Emotional Distress and Growth Among Adolescents and Young Adults With Cancer: A Longitudinal Study. </w:t>
      </w:r>
      <w:r w:rsidRPr="0077553E">
        <w:rPr>
          <w:rFonts w:ascii="Arial" w:hAnsi="Arial" w:cs="Arial"/>
          <w:i/>
          <w:iCs/>
          <w:noProof/>
        </w:rPr>
        <w:t>Health Psychology</w:t>
      </w:r>
      <w:r w:rsidRPr="0077553E">
        <w:rPr>
          <w:rFonts w:ascii="Arial" w:hAnsi="Arial" w:cs="Arial"/>
          <w:noProof/>
        </w:rPr>
        <w:t xml:space="preserve">, </w:t>
      </w:r>
      <w:r w:rsidRPr="0077553E">
        <w:rPr>
          <w:rFonts w:ascii="Arial" w:hAnsi="Arial" w:cs="Arial"/>
          <w:i/>
          <w:iCs/>
          <w:noProof/>
        </w:rPr>
        <w:t>39</w:t>
      </w:r>
      <w:r w:rsidRPr="0077553E">
        <w:rPr>
          <w:rFonts w:ascii="Arial" w:hAnsi="Arial" w:cs="Arial"/>
          <w:noProof/>
        </w:rPr>
        <w:t>(5), 370–380. https://doi.org/10.1037/hea0000843</w:t>
      </w:r>
    </w:p>
    <w:p w14:paraId="2344820F"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Clarke, K., Patterson, P., McDonald, F. E. J., Wakefield, C. E., Sansom-Daly, U., &amp; Zebrack, B. (2021). The Development and Process Evaluation of a 3-Day Acceptance and Commitment Therapy Group Program for Adolescent Cancer Survivors. </w:t>
      </w:r>
      <w:r w:rsidRPr="0077553E">
        <w:rPr>
          <w:rFonts w:ascii="Arial" w:hAnsi="Arial" w:cs="Arial"/>
          <w:i/>
          <w:iCs/>
          <w:noProof/>
        </w:rPr>
        <w:t>Child and Youth Care Forum</w:t>
      </w:r>
      <w:r w:rsidRPr="0077553E">
        <w:rPr>
          <w:rFonts w:ascii="Arial" w:hAnsi="Arial" w:cs="Arial"/>
          <w:noProof/>
        </w:rPr>
        <w:t xml:space="preserve">, </w:t>
      </w:r>
      <w:r w:rsidRPr="0077553E">
        <w:rPr>
          <w:rFonts w:ascii="Arial" w:hAnsi="Arial" w:cs="Arial"/>
          <w:i/>
          <w:iCs/>
          <w:noProof/>
        </w:rPr>
        <w:t>50</w:t>
      </w:r>
      <w:r w:rsidRPr="0077553E">
        <w:rPr>
          <w:rFonts w:ascii="Arial" w:hAnsi="Arial" w:cs="Arial"/>
          <w:noProof/>
        </w:rPr>
        <w:t>(2), 229–246. https://doi.org/10.1007/s10566-020-09571-4</w:t>
      </w:r>
    </w:p>
    <w:p w14:paraId="163E418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De Young, A. C., Paterson, R. S., Brown, E. A., Egberts, M. R., Le Brocque, R. M., Kenardy, J. A., Landolt, M. A., Marsac, M. L., Alisic, E., &amp; Haag, A.-C. (2021). Topical Review: Medical Trauma During Early Childhood. </w:t>
      </w:r>
      <w:r w:rsidRPr="0077553E">
        <w:rPr>
          <w:rFonts w:ascii="Arial" w:hAnsi="Arial" w:cs="Arial"/>
          <w:i/>
          <w:iCs/>
          <w:noProof/>
        </w:rPr>
        <w:t>Journal of Pediatric Psychology</w:t>
      </w:r>
      <w:r w:rsidRPr="0077553E">
        <w:rPr>
          <w:rFonts w:ascii="Arial" w:hAnsi="Arial" w:cs="Arial"/>
          <w:noProof/>
        </w:rPr>
        <w:t xml:space="preserve">, </w:t>
      </w:r>
      <w:r w:rsidRPr="0077553E">
        <w:rPr>
          <w:rFonts w:ascii="Arial" w:hAnsi="Arial" w:cs="Arial"/>
          <w:i/>
          <w:iCs/>
          <w:noProof/>
        </w:rPr>
        <w:t>46</w:t>
      </w:r>
      <w:r w:rsidRPr="0077553E">
        <w:rPr>
          <w:rFonts w:ascii="Arial" w:hAnsi="Arial" w:cs="Arial"/>
          <w:noProof/>
        </w:rPr>
        <w:t>(7), 739–746. https://doi.org/10.1093/jpepsy/jsab045</w:t>
      </w:r>
    </w:p>
    <w:p w14:paraId="6D64CE34"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Donovan, E. E., Brown, L. E., LeFebvre, L., Tardif, S., &amp; Love, B. (2015). “The Uncertainty Is What Is Driving Me Crazy”: The Tripartite Model of Uncertainty in the Adolescent and Young Adult Cancer Context. </w:t>
      </w:r>
      <w:r w:rsidRPr="0077553E">
        <w:rPr>
          <w:rFonts w:ascii="Arial" w:hAnsi="Arial" w:cs="Arial"/>
          <w:i/>
          <w:iCs/>
          <w:noProof/>
        </w:rPr>
        <w:t>Health Communication</w:t>
      </w:r>
      <w:r w:rsidRPr="0077553E">
        <w:rPr>
          <w:rFonts w:ascii="Arial" w:hAnsi="Arial" w:cs="Arial"/>
          <w:noProof/>
        </w:rPr>
        <w:t xml:space="preserve">, </w:t>
      </w:r>
      <w:r w:rsidRPr="0077553E">
        <w:rPr>
          <w:rFonts w:ascii="Arial" w:hAnsi="Arial" w:cs="Arial"/>
          <w:i/>
          <w:iCs/>
          <w:noProof/>
        </w:rPr>
        <w:t>30</w:t>
      </w:r>
      <w:r w:rsidRPr="0077553E">
        <w:rPr>
          <w:rFonts w:ascii="Arial" w:hAnsi="Arial" w:cs="Arial"/>
          <w:noProof/>
        </w:rPr>
        <w:t>(7), 702–713. https://doi.org/10.1080/10410236.2014.898193</w:t>
      </w:r>
    </w:p>
    <w:p w14:paraId="4F478BE3"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Duran, B. (2013). Posttraumatic Growth as Experienced by Childhood Cancer Survivors and Their Families: A Narrative Synthesis of Qualitative and Quantitative Research. </w:t>
      </w:r>
      <w:r w:rsidRPr="0077553E">
        <w:rPr>
          <w:rFonts w:ascii="Arial" w:hAnsi="Arial" w:cs="Arial"/>
          <w:i/>
          <w:iCs/>
          <w:noProof/>
        </w:rPr>
        <w:t>Journal of Pediatric Oncology Nursing</w:t>
      </w:r>
      <w:r w:rsidRPr="0077553E">
        <w:rPr>
          <w:rFonts w:ascii="Arial" w:hAnsi="Arial" w:cs="Arial"/>
          <w:noProof/>
        </w:rPr>
        <w:t xml:space="preserve">, </w:t>
      </w:r>
      <w:r w:rsidRPr="0077553E">
        <w:rPr>
          <w:rFonts w:ascii="Arial" w:hAnsi="Arial" w:cs="Arial"/>
          <w:i/>
          <w:iCs/>
          <w:noProof/>
        </w:rPr>
        <w:t>30</w:t>
      </w:r>
      <w:r w:rsidRPr="0077553E">
        <w:rPr>
          <w:rFonts w:ascii="Arial" w:hAnsi="Arial" w:cs="Arial"/>
          <w:noProof/>
        </w:rPr>
        <w:t>(4), 179–197. https://doi.org/10.1177/1043454213487433</w:t>
      </w:r>
    </w:p>
    <w:p w14:paraId="06CE6BF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Easley, J., Miedema, B., &amp; Robinson, L. (2013). It’s the “good” cancer, so who cares? Perceived lack of support among young  thyroid cancer survivors. </w:t>
      </w:r>
      <w:r w:rsidRPr="0077553E">
        <w:rPr>
          <w:rFonts w:ascii="Arial" w:hAnsi="Arial" w:cs="Arial"/>
          <w:i/>
          <w:iCs/>
          <w:noProof/>
        </w:rPr>
        <w:t>Oncology Nursing Forum</w:t>
      </w:r>
      <w:r w:rsidRPr="0077553E">
        <w:rPr>
          <w:rFonts w:ascii="Arial" w:hAnsi="Arial" w:cs="Arial"/>
          <w:noProof/>
        </w:rPr>
        <w:t xml:space="preserve">, </w:t>
      </w:r>
      <w:r w:rsidRPr="0077553E">
        <w:rPr>
          <w:rFonts w:ascii="Arial" w:hAnsi="Arial" w:cs="Arial"/>
          <w:i/>
          <w:iCs/>
          <w:noProof/>
        </w:rPr>
        <w:t>40</w:t>
      </w:r>
      <w:r w:rsidRPr="0077553E">
        <w:rPr>
          <w:rFonts w:ascii="Arial" w:hAnsi="Arial" w:cs="Arial"/>
          <w:noProof/>
        </w:rPr>
        <w:t>(6), 596–600. https://doi.org/10.1188/13.ONF.596-600</w:t>
      </w:r>
    </w:p>
    <w:p w14:paraId="3811B1A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Ek, U. (2000). Emotional reactions in parents and children after diagnosis and treatment of a malignant tumour in the eye. </w:t>
      </w:r>
      <w:r w:rsidRPr="0077553E">
        <w:rPr>
          <w:rFonts w:ascii="Arial" w:hAnsi="Arial" w:cs="Arial"/>
          <w:i/>
          <w:iCs/>
          <w:noProof/>
        </w:rPr>
        <w:t>Child: Care, Health and Development</w:t>
      </w:r>
      <w:r w:rsidRPr="0077553E">
        <w:rPr>
          <w:rFonts w:ascii="Arial" w:hAnsi="Arial" w:cs="Arial"/>
          <w:noProof/>
        </w:rPr>
        <w:t xml:space="preserve">, </w:t>
      </w:r>
      <w:r w:rsidRPr="0077553E">
        <w:rPr>
          <w:rFonts w:ascii="Arial" w:hAnsi="Arial" w:cs="Arial"/>
          <w:i/>
          <w:iCs/>
          <w:noProof/>
        </w:rPr>
        <w:t>26</w:t>
      </w:r>
      <w:r w:rsidRPr="0077553E">
        <w:rPr>
          <w:rFonts w:ascii="Arial" w:hAnsi="Arial" w:cs="Arial"/>
          <w:noProof/>
        </w:rPr>
        <w:t>(5), 415–428. https://doi.org/https://doi.org/10.1046/j.1365-2214.2000.00159.x</w:t>
      </w:r>
    </w:p>
    <w:p w14:paraId="19D977B0"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Fardell, J. E., Wakefield, C. E., Patterson, P., Lum, A., Cohn, R. J., Pini, S. A., &amp; Sansom-Daly, U. M. (2017). Narrative Review of the Educational, Vocational, and Financial Needs of Adolescents and Young Adults with Cancer: Recommendations for Support and Research. </w:t>
      </w:r>
      <w:r w:rsidRPr="0077553E">
        <w:rPr>
          <w:rFonts w:ascii="Arial" w:hAnsi="Arial" w:cs="Arial"/>
          <w:i/>
          <w:iCs/>
          <w:noProof/>
        </w:rPr>
        <w:t>Journal of Adolescent and Young Adult Oncology</w:t>
      </w:r>
      <w:r w:rsidRPr="0077553E">
        <w:rPr>
          <w:rFonts w:ascii="Arial" w:hAnsi="Arial" w:cs="Arial"/>
          <w:noProof/>
        </w:rPr>
        <w:t xml:space="preserve">, </w:t>
      </w:r>
      <w:r w:rsidRPr="0077553E">
        <w:rPr>
          <w:rFonts w:ascii="Arial" w:hAnsi="Arial" w:cs="Arial"/>
          <w:i/>
          <w:iCs/>
          <w:noProof/>
        </w:rPr>
        <w:t>7</w:t>
      </w:r>
      <w:r w:rsidRPr="0077553E">
        <w:rPr>
          <w:rFonts w:ascii="Arial" w:hAnsi="Arial" w:cs="Arial"/>
          <w:noProof/>
        </w:rPr>
        <w:t>(2), 143–147. https://doi.org/10.1089/jayao.2017.0086</w:t>
      </w:r>
    </w:p>
    <w:p w14:paraId="46D165D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Ford, J. S., Chou, J. F., Sklar, C. A., Oeffinger, K. C., Friedman, D. N., McCabe, M., Robison, L. L., Kleinerman, R. A., Li, Y., Marr, B. P., Abramson, D. H., &amp; Dunkel, I. J. (2015). Psychosocial outcomes in adult survivors of retinoblastoma. </w:t>
      </w:r>
      <w:r w:rsidRPr="0077553E">
        <w:rPr>
          <w:rFonts w:ascii="Arial" w:hAnsi="Arial" w:cs="Arial"/>
          <w:i/>
          <w:iCs/>
          <w:noProof/>
        </w:rPr>
        <w:t>Journal of Clinical Oncology</w:t>
      </w:r>
      <w:r w:rsidRPr="0077553E">
        <w:rPr>
          <w:rFonts w:ascii="Arial" w:hAnsi="Arial" w:cs="Arial"/>
          <w:noProof/>
        </w:rPr>
        <w:t xml:space="preserve">, </w:t>
      </w:r>
      <w:r w:rsidRPr="0077553E">
        <w:rPr>
          <w:rFonts w:ascii="Arial" w:hAnsi="Arial" w:cs="Arial"/>
          <w:i/>
          <w:iCs/>
          <w:noProof/>
        </w:rPr>
        <w:t>33</w:t>
      </w:r>
      <w:r w:rsidRPr="0077553E">
        <w:rPr>
          <w:rFonts w:ascii="Arial" w:hAnsi="Arial" w:cs="Arial"/>
          <w:noProof/>
        </w:rPr>
        <w:t>(31), 3608–3614. https://doi.org/10.1200/JCO.2014.60.5733</w:t>
      </w:r>
    </w:p>
    <w:p w14:paraId="6A3DC1B3"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Friend, A. J., Feltbower, R. G., Hughes, E. J., Dye, K. P., &amp; Glaser, A. W. (2018). Mental health of long-term survivors of childhood and young adult cancer: A systematic review. </w:t>
      </w:r>
      <w:r w:rsidRPr="0077553E">
        <w:rPr>
          <w:rFonts w:ascii="Arial" w:hAnsi="Arial" w:cs="Arial"/>
          <w:i/>
          <w:iCs/>
          <w:noProof/>
        </w:rPr>
        <w:t>International Journal of Cancer</w:t>
      </w:r>
      <w:r w:rsidRPr="0077553E">
        <w:rPr>
          <w:rFonts w:ascii="Arial" w:hAnsi="Arial" w:cs="Arial"/>
          <w:noProof/>
        </w:rPr>
        <w:t xml:space="preserve">, </w:t>
      </w:r>
      <w:r w:rsidRPr="0077553E">
        <w:rPr>
          <w:rFonts w:ascii="Arial" w:hAnsi="Arial" w:cs="Arial"/>
          <w:i/>
          <w:iCs/>
          <w:noProof/>
        </w:rPr>
        <w:t>143</w:t>
      </w:r>
      <w:r w:rsidRPr="0077553E">
        <w:rPr>
          <w:rFonts w:ascii="Arial" w:hAnsi="Arial" w:cs="Arial"/>
          <w:noProof/>
        </w:rPr>
        <w:t>(6), 1279–1286. https://doi.org/https://doi.org/10.1002/ijc.31337</w:t>
      </w:r>
    </w:p>
    <w:p w14:paraId="5E3CD7E0"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lastRenderedPageBreak/>
        <w:t xml:space="preserve">Gerrish, A., Bowns, B., Mashayamombe-Wolfgarten, C., Young, E., Court, S., Bott, J., McCalla, M., Ramsden, S., Parks, M., Goudie, D., Carless, S., Clokie, S., Cole, T., &amp; Allen, S. (2020). Non-invasive prenatal diagnosis of retinoblastoma inheritance by combined targeted sequencing strategies. </w:t>
      </w:r>
      <w:r w:rsidRPr="0077553E">
        <w:rPr>
          <w:rFonts w:ascii="Arial" w:hAnsi="Arial" w:cs="Arial"/>
          <w:i/>
          <w:iCs/>
          <w:noProof/>
        </w:rPr>
        <w:t>Journal of Clinical Medicine</w:t>
      </w:r>
      <w:r w:rsidRPr="0077553E">
        <w:rPr>
          <w:rFonts w:ascii="Arial" w:hAnsi="Arial" w:cs="Arial"/>
          <w:noProof/>
        </w:rPr>
        <w:t xml:space="preserve">, </w:t>
      </w:r>
      <w:r w:rsidRPr="0077553E">
        <w:rPr>
          <w:rFonts w:ascii="Arial" w:hAnsi="Arial" w:cs="Arial"/>
          <w:i/>
          <w:iCs/>
          <w:noProof/>
        </w:rPr>
        <w:t>9</w:t>
      </w:r>
      <w:r w:rsidRPr="0077553E">
        <w:rPr>
          <w:rFonts w:ascii="Arial" w:hAnsi="Arial" w:cs="Arial"/>
          <w:noProof/>
        </w:rPr>
        <w:t>(11), 1–12. https://doi.org/10.3390/jcm9113517</w:t>
      </w:r>
    </w:p>
    <w:p w14:paraId="5F32A32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Gianinazzi, M.E., Kiserud, C.E., Ruud, E., &amp; Lie, H. C. (2022). </w:t>
      </w:r>
      <w:r w:rsidRPr="0077553E">
        <w:rPr>
          <w:rFonts w:ascii="Arial" w:hAnsi="Arial" w:cs="Arial"/>
          <w:i/>
          <w:iCs/>
          <w:noProof/>
        </w:rPr>
        <w:t>Cancer , Treatment and Late Effects in a National Cohort of Cancer Survivors</w:t>
      </w:r>
      <w:r w:rsidRPr="0077553E">
        <w:rPr>
          <w:rFonts w:ascii="Arial" w:hAnsi="Arial" w:cs="Arial"/>
          <w:noProof/>
        </w:rPr>
        <w:t>.</w:t>
      </w:r>
    </w:p>
    <w:p w14:paraId="34A94BB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Gibbs, D., Reynolds, L., &amp; Shea Yates, T. (2022). Understanding the Experiences of Living With an Artificial Eye in Children With Retinoblastoma—Perspectives of Children and Their Parents. </w:t>
      </w:r>
      <w:r w:rsidRPr="0077553E">
        <w:rPr>
          <w:rFonts w:ascii="Arial" w:hAnsi="Arial" w:cs="Arial"/>
          <w:i/>
          <w:iCs/>
          <w:noProof/>
        </w:rPr>
        <w:t>Journal of Pediatric Hematology/Oncology Nursing</w:t>
      </w:r>
      <w:r w:rsidRPr="0077553E">
        <w:rPr>
          <w:rFonts w:ascii="Arial" w:hAnsi="Arial" w:cs="Arial"/>
          <w:noProof/>
        </w:rPr>
        <w:t xml:space="preserve">, </w:t>
      </w:r>
      <w:r w:rsidRPr="0077553E">
        <w:rPr>
          <w:rFonts w:ascii="Arial" w:hAnsi="Arial" w:cs="Arial"/>
          <w:i/>
          <w:iCs/>
          <w:noProof/>
        </w:rPr>
        <w:t>39</w:t>
      </w:r>
      <w:r w:rsidRPr="0077553E">
        <w:rPr>
          <w:rFonts w:ascii="Arial" w:hAnsi="Arial" w:cs="Arial"/>
          <w:noProof/>
        </w:rPr>
        <w:t>(4), 250–263. https://doi.org/10.1177/27527530211073688</w:t>
      </w:r>
    </w:p>
    <w:p w14:paraId="5DCB32D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González-Fernández, S., &amp; Fernández-Rodríguez, C. (2019). Acceptance and Commitment Therapy in Cancer: Review of Applications and Findings. </w:t>
      </w:r>
      <w:r w:rsidRPr="0077553E">
        <w:rPr>
          <w:rFonts w:ascii="Arial" w:hAnsi="Arial" w:cs="Arial"/>
          <w:i/>
          <w:iCs/>
          <w:noProof/>
        </w:rPr>
        <w:t>Behavioral Medicine</w:t>
      </w:r>
      <w:r w:rsidRPr="0077553E">
        <w:rPr>
          <w:rFonts w:ascii="Arial" w:hAnsi="Arial" w:cs="Arial"/>
          <w:noProof/>
        </w:rPr>
        <w:t xml:space="preserve">, </w:t>
      </w:r>
      <w:r w:rsidRPr="0077553E">
        <w:rPr>
          <w:rFonts w:ascii="Arial" w:hAnsi="Arial" w:cs="Arial"/>
          <w:i/>
          <w:iCs/>
          <w:noProof/>
        </w:rPr>
        <w:t>45</w:t>
      </w:r>
      <w:r w:rsidRPr="0077553E">
        <w:rPr>
          <w:rFonts w:ascii="Arial" w:hAnsi="Arial" w:cs="Arial"/>
          <w:noProof/>
        </w:rPr>
        <w:t>(3), 255–269. https://doi.org/10.1080/08964289.2018.1452713</w:t>
      </w:r>
    </w:p>
    <w:p w14:paraId="576AC0F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Goodman, G. S., Quas, J. A., Goldfarb, D., Gonzalves, L., &amp; Gonzalez, A. (2019). Trauma and Long-Term Memory for Childhood Events: Impact Matters. </w:t>
      </w:r>
      <w:r w:rsidRPr="0077553E">
        <w:rPr>
          <w:rFonts w:ascii="Arial" w:hAnsi="Arial" w:cs="Arial"/>
          <w:i/>
          <w:iCs/>
          <w:noProof/>
        </w:rPr>
        <w:t>Child Development Perspectives</w:t>
      </w:r>
      <w:r w:rsidRPr="0077553E">
        <w:rPr>
          <w:rFonts w:ascii="Arial" w:hAnsi="Arial" w:cs="Arial"/>
          <w:noProof/>
        </w:rPr>
        <w:t xml:space="preserve">, </w:t>
      </w:r>
      <w:r w:rsidRPr="0077553E">
        <w:rPr>
          <w:rFonts w:ascii="Arial" w:hAnsi="Arial" w:cs="Arial"/>
          <w:i/>
          <w:iCs/>
          <w:noProof/>
        </w:rPr>
        <w:t>13</w:t>
      </w:r>
      <w:r w:rsidRPr="0077553E">
        <w:rPr>
          <w:rFonts w:ascii="Arial" w:hAnsi="Arial" w:cs="Arial"/>
          <w:noProof/>
        </w:rPr>
        <w:t>(1), 3–9. https://doi.org/https://doi.org/10.1111/cdep.12307</w:t>
      </w:r>
    </w:p>
    <w:p w14:paraId="3578BF0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Granek, L., Nathan, P. C., Rosenberg-Yunger, Z. R. S., D’Agostino, N., Amin, L., Barr, R. D., Greenberg, M. L., Hodgson, D., Boydell, K., &amp; Klassen, A. F. (2012). Psychological factors impacting transition from paediatric to adult care by childhood cancer survivors. </w:t>
      </w:r>
      <w:r w:rsidRPr="0077553E">
        <w:rPr>
          <w:rFonts w:ascii="Arial" w:hAnsi="Arial" w:cs="Arial"/>
          <w:i/>
          <w:iCs/>
          <w:noProof/>
        </w:rPr>
        <w:t>Journal of Cancer Survivorship</w:t>
      </w:r>
      <w:r w:rsidRPr="0077553E">
        <w:rPr>
          <w:rFonts w:ascii="Arial" w:hAnsi="Arial" w:cs="Arial"/>
          <w:noProof/>
        </w:rPr>
        <w:t xml:space="preserve">, </w:t>
      </w:r>
      <w:r w:rsidRPr="0077553E">
        <w:rPr>
          <w:rFonts w:ascii="Arial" w:hAnsi="Arial" w:cs="Arial"/>
          <w:i/>
          <w:iCs/>
          <w:noProof/>
        </w:rPr>
        <w:t>6</w:t>
      </w:r>
      <w:r w:rsidRPr="0077553E">
        <w:rPr>
          <w:rFonts w:ascii="Arial" w:hAnsi="Arial" w:cs="Arial"/>
          <w:noProof/>
        </w:rPr>
        <w:t>(3), 260–269. https://doi.org/10.1007/s11764-012-0223-0</w:t>
      </w:r>
    </w:p>
    <w:p w14:paraId="74457BC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Gregersen, P. A., Funding, M., Alsner, J., Olsen, M. H., Overgaard, J., Urbak, S. F., Staffieri, S. E., &amp; Lou, S. (2021). Living with heritable retinoblastoma and the perceived role of regular follow-up at a retinoblastoma survivorship clinic: € That is exactly what i have been missing’. </w:t>
      </w:r>
      <w:r w:rsidRPr="0077553E">
        <w:rPr>
          <w:rFonts w:ascii="Arial" w:hAnsi="Arial" w:cs="Arial"/>
          <w:i/>
          <w:iCs/>
          <w:noProof/>
        </w:rPr>
        <w:t>BMJ Open Ophthalmology</w:t>
      </w:r>
      <w:r w:rsidRPr="0077553E">
        <w:rPr>
          <w:rFonts w:ascii="Arial" w:hAnsi="Arial" w:cs="Arial"/>
          <w:noProof/>
        </w:rPr>
        <w:t xml:space="preserve">, </w:t>
      </w:r>
      <w:r w:rsidRPr="0077553E">
        <w:rPr>
          <w:rFonts w:ascii="Arial" w:hAnsi="Arial" w:cs="Arial"/>
          <w:i/>
          <w:iCs/>
          <w:noProof/>
        </w:rPr>
        <w:t>6</w:t>
      </w:r>
      <w:r w:rsidRPr="0077553E">
        <w:rPr>
          <w:rFonts w:ascii="Arial" w:hAnsi="Arial" w:cs="Arial"/>
          <w:noProof/>
        </w:rPr>
        <w:t>(1). https://doi.org/10.1136/bmjophth-2021-000760</w:t>
      </w:r>
    </w:p>
    <w:p w14:paraId="28AB8F3D"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Hamama-Raz, Y., Rot, I., &amp; Buchbinder, E. (2012). The coping experience of parents of a child with retinoblastoma-malignant eye cancer. </w:t>
      </w:r>
      <w:r w:rsidRPr="0077553E">
        <w:rPr>
          <w:rFonts w:ascii="Arial" w:hAnsi="Arial" w:cs="Arial"/>
          <w:i/>
          <w:iCs/>
          <w:noProof/>
        </w:rPr>
        <w:t>Journal of Psychosocial Oncology</w:t>
      </w:r>
      <w:r w:rsidRPr="0077553E">
        <w:rPr>
          <w:rFonts w:ascii="Arial" w:hAnsi="Arial" w:cs="Arial"/>
          <w:noProof/>
        </w:rPr>
        <w:t xml:space="preserve">, </w:t>
      </w:r>
      <w:r w:rsidRPr="0077553E">
        <w:rPr>
          <w:rFonts w:ascii="Arial" w:hAnsi="Arial" w:cs="Arial"/>
          <w:i/>
          <w:iCs/>
          <w:noProof/>
        </w:rPr>
        <w:t>30</w:t>
      </w:r>
      <w:r w:rsidRPr="0077553E">
        <w:rPr>
          <w:rFonts w:ascii="Arial" w:hAnsi="Arial" w:cs="Arial"/>
          <w:noProof/>
        </w:rPr>
        <w:t>(1), 21–40. https://doi.org/10.1080/07347332.2011.633977</w:t>
      </w:r>
    </w:p>
    <w:p w14:paraId="58A2E54F"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Hamilton-Smith, A. (2022). </w:t>
      </w:r>
      <w:r w:rsidRPr="0077553E">
        <w:rPr>
          <w:rFonts w:ascii="Arial" w:hAnsi="Arial" w:cs="Arial"/>
          <w:i/>
          <w:iCs/>
          <w:noProof/>
        </w:rPr>
        <w:t>The experiences of physical appearance and body-related changes in teenage and young adult ( TYA ) cancer survivors Body image changes experienced by teenage and young</w:t>
      </w:r>
      <w:r w:rsidRPr="0077553E">
        <w:rPr>
          <w:rFonts w:ascii="Arial" w:hAnsi="Arial" w:cs="Arial"/>
          <w:noProof/>
        </w:rPr>
        <w:t>.</w:t>
      </w:r>
    </w:p>
    <w:p w14:paraId="7C43F2D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Hanewald, R. (2013). Transition between primary and secondary school: Why it is important and how it can be supported. </w:t>
      </w:r>
      <w:r w:rsidRPr="0077553E">
        <w:rPr>
          <w:rFonts w:ascii="Arial" w:hAnsi="Arial" w:cs="Arial"/>
          <w:i/>
          <w:iCs/>
          <w:noProof/>
        </w:rPr>
        <w:t>Australian Journal of Teacher Education (Online)</w:t>
      </w:r>
      <w:r w:rsidRPr="0077553E">
        <w:rPr>
          <w:rFonts w:ascii="Arial" w:hAnsi="Arial" w:cs="Arial"/>
          <w:noProof/>
        </w:rPr>
        <w:t xml:space="preserve">, </w:t>
      </w:r>
      <w:r w:rsidRPr="0077553E">
        <w:rPr>
          <w:rFonts w:ascii="Arial" w:hAnsi="Arial" w:cs="Arial"/>
          <w:i/>
          <w:iCs/>
          <w:noProof/>
        </w:rPr>
        <w:t>38</w:t>
      </w:r>
      <w:r w:rsidRPr="0077553E">
        <w:rPr>
          <w:rFonts w:ascii="Arial" w:hAnsi="Arial" w:cs="Arial"/>
          <w:noProof/>
        </w:rPr>
        <w:t>(1), 62–74. https://search.informit.org/doi/10.3316/informit.722335579935585</w:t>
      </w:r>
    </w:p>
    <w:p w14:paraId="55C83EE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Hewison, A., Atkin, K., McCaughan, D., Roman, E., Smith, A., Smith, G., &amp; Howell, D. (2020). Experiences of living with chronic myeloid leukaemia and adhering to tyrosine kinase inhibitors: A thematic synthesis of qualitative studies. </w:t>
      </w:r>
      <w:r w:rsidRPr="0077553E">
        <w:rPr>
          <w:rFonts w:ascii="Arial" w:hAnsi="Arial" w:cs="Arial"/>
          <w:i/>
          <w:iCs/>
          <w:noProof/>
        </w:rPr>
        <w:t>European Journal of Oncology Nursing</w:t>
      </w:r>
      <w:r w:rsidRPr="0077553E">
        <w:rPr>
          <w:rFonts w:ascii="Arial" w:hAnsi="Arial" w:cs="Arial"/>
          <w:noProof/>
        </w:rPr>
        <w:t xml:space="preserve">, </w:t>
      </w:r>
      <w:r w:rsidRPr="0077553E">
        <w:rPr>
          <w:rFonts w:ascii="Arial" w:hAnsi="Arial" w:cs="Arial"/>
          <w:i/>
          <w:iCs/>
          <w:noProof/>
        </w:rPr>
        <w:t>45</w:t>
      </w:r>
      <w:r w:rsidRPr="0077553E">
        <w:rPr>
          <w:rFonts w:ascii="Arial" w:hAnsi="Arial" w:cs="Arial"/>
          <w:noProof/>
        </w:rPr>
        <w:t>(September 2019), 101730. https://doi.org/10.1016/j.ejon.2020.101730</w:t>
      </w:r>
    </w:p>
    <w:p w14:paraId="7E23110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Hinton, T., Burns-Nader, S., Casper, D., &amp; Burton, W. (2022). Memories of adult survivors of childhood cancer: Diagnosis, coping, and long-term influence of cancer. </w:t>
      </w:r>
      <w:r w:rsidRPr="0077553E">
        <w:rPr>
          <w:rFonts w:ascii="Arial" w:hAnsi="Arial" w:cs="Arial"/>
          <w:i/>
          <w:iCs/>
          <w:noProof/>
        </w:rPr>
        <w:t>Journal of Psychosocial Oncology</w:t>
      </w:r>
      <w:r w:rsidRPr="0077553E">
        <w:rPr>
          <w:rFonts w:ascii="Arial" w:hAnsi="Arial" w:cs="Arial"/>
          <w:noProof/>
        </w:rPr>
        <w:t xml:space="preserve">, </w:t>
      </w:r>
      <w:r w:rsidRPr="0077553E">
        <w:rPr>
          <w:rFonts w:ascii="Arial" w:hAnsi="Arial" w:cs="Arial"/>
          <w:i/>
          <w:iCs/>
          <w:noProof/>
        </w:rPr>
        <w:t>40</w:t>
      </w:r>
      <w:r w:rsidRPr="0077553E">
        <w:rPr>
          <w:rFonts w:ascii="Arial" w:hAnsi="Arial" w:cs="Arial"/>
          <w:noProof/>
        </w:rPr>
        <w:t>(5), 652–665. https://doi.org/10.1080/07347332.2022.2032530</w:t>
      </w:r>
    </w:p>
    <w:p w14:paraId="2251B20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Holtmaat, K., van der Spek, N., Lissenberg-Witte, B., Breitbart, W., Cuijpers, P., &amp; Verdonck-de Leeuw, I. (2020). Long-term efficacy of meaning-centered group psychotherapy for cancer survivors: 2-Year follow-up results of a randomized controlled trial.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(4), 711–718. https://doi.org/https://doi.org/10.1002/pon.5323</w:t>
      </w:r>
    </w:p>
    <w:p w14:paraId="3326B67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Howell, D. A., McCaughan, D., Smith, A. G., Patmore, R., &amp; Roman, E. (2022). Incurable but treatable: Understanding, uncertainty and impact in chronic blood cancers—A qualitative study from the UK’s Haematological Malignancy Research Network. </w:t>
      </w:r>
      <w:r w:rsidRPr="0077553E">
        <w:rPr>
          <w:rFonts w:ascii="Arial" w:hAnsi="Arial" w:cs="Arial"/>
          <w:i/>
          <w:iCs/>
          <w:noProof/>
        </w:rPr>
        <w:t>PLoS ONE</w:t>
      </w:r>
      <w:r w:rsidRPr="0077553E">
        <w:rPr>
          <w:rFonts w:ascii="Arial" w:hAnsi="Arial" w:cs="Arial"/>
          <w:noProof/>
        </w:rPr>
        <w:t xml:space="preserve">, </w:t>
      </w:r>
      <w:r w:rsidRPr="0077553E">
        <w:rPr>
          <w:rFonts w:ascii="Arial" w:hAnsi="Arial" w:cs="Arial"/>
          <w:i/>
          <w:iCs/>
          <w:noProof/>
        </w:rPr>
        <w:t>17</w:t>
      </w:r>
      <w:r w:rsidRPr="0077553E">
        <w:rPr>
          <w:rFonts w:ascii="Arial" w:hAnsi="Arial" w:cs="Arial"/>
          <w:noProof/>
        </w:rPr>
        <w:t>(2 February), 1–16. https://doi.org/10.1371/journal.pone.0263672</w:t>
      </w:r>
    </w:p>
    <w:p w14:paraId="6F33C95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Hulbert-Williams, N. J., Storey, L., &amp; Wilson, K. G. (2015). Psychological interventions for patients with cancer: psychological flexibility and the potential utility of Acceptance and Commitment Therapy. </w:t>
      </w:r>
      <w:r w:rsidRPr="0077553E">
        <w:rPr>
          <w:rFonts w:ascii="Arial" w:hAnsi="Arial" w:cs="Arial"/>
          <w:i/>
          <w:iCs/>
          <w:noProof/>
        </w:rPr>
        <w:t>European Journal of Cancer Care</w:t>
      </w:r>
      <w:r w:rsidRPr="0077553E">
        <w:rPr>
          <w:rFonts w:ascii="Arial" w:hAnsi="Arial" w:cs="Arial"/>
          <w:noProof/>
        </w:rPr>
        <w:t xml:space="preserve">, </w:t>
      </w:r>
      <w:r w:rsidRPr="0077553E">
        <w:rPr>
          <w:rFonts w:ascii="Arial" w:hAnsi="Arial" w:cs="Arial"/>
          <w:i/>
          <w:iCs/>
          <w:noProof/>
        </w:rPr>
        <w:t>24</w:t>
      </w:r>
      <w:r w:rsidRPr="0077553E">
        <w:rPr>
          <w:rFonts w:ascii="Arial" w:hAnsi="Arial" w:cs="Arial"/>
          <w:noProof/>
        </w:rPr>
        <w:t>(1), 15–27. https://doi.org/https://doi.org/10.1111/ecc.12223</w:t>
      </w:r>
    </w:p>
    <w:p w14:paraId="30C069C6"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Ingersgaard, M. V., Fridh, M. K., Thorsteinsson, T., Adamsen, L., Schmiegelow, K., &amp; Bækgaard </w:t>
      </w:r>
      <w:r w:rsidRPr="0077553E">
        <w:rPr>
          <w:rFonts w:ascii="Arial" w:hAnsi="Arial" w:cs="Arial"/>
          <w:noProof/>
        </w:rPr>
        <w:lastRenderedPageBreak/>
        <w:t xml:space="preserve">Larsen, H. (2021). A qualitative study of adolescent cancer survivors perspectives on social support from healthy peers – A RESPECT study. </w:t>
      </w:r>
      <w:r w:rsidRPr="0077553E">
        <w:rPr>
          <w:rFonts w:ascii="Arial" w:hAnsi="Arial" w:cs="Arial"/>
          <w:i/>
          <w:iCs/>
          <w:noProof/>
        </w:rPr>
        <w:t>Journal of Advanced Nursing</w:t>
      </w:r>
      <w:r w:rsidRPr="0077553E">
        <w:rPr>
          <w:rFonts w:ascii="Arial" w:hAnsi="Arial" w:cs="Arial"/>
          <w:noProof/>
        </w:rPr>
        <w:t xml:space="preserve">, </w:t>
      </w:r>
      <w:r w:rsidRPr="0077553E">
        <w:rPr>
          <w:rFonts w:ascii="Arial" w:hAnsi="Arial" w:cs="Arial"/>
          <w:i/>
          <w:iCs/>
          <w:noProof/>
        </w:rPr>
        <w:t>77</w:t>
      </w:r>
      <w:r w:rsidRPr="0077553E">
        <w:rPr>
          <w:rFonts w:ascii="Arial" w:hAnsi="Arial" w:cs="Arial"/>
          <w:noProof/>
        </w:rPr>
        <w:t>(4), 1911–1920. https://doi.org/https://doi.org/10.1111/jan.14732</w:t>
      </w:r>
    </w:p>
    <w:p w14:paraId="60A68FF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Janin, M. M. H., Ellis, S. J., Wakefield, C. E., &amp; Fardell, J. E. (2018). Talking About Cancer Among Adolescent and Young Adult Cancer Patients and Survivors: A Systematic Review. </w:t>
      </w:r>
      <w:r w:rsidRPr="0077553E">
        <w:rPr>
          <w:rFonts w:ascii="Arial" w:hAnsi="Arial" w:cs="Arial"/>
          <w:i/>
          <w:iCs/>
          <w:noProof/>
        </w:rPr>
        <w:t>Journal of Adolescent and Young Adult Oncology</w:t>
      </w:r>
      <w:r w:rsidRPr="0077553E">
        <w:rPr>
          <w:rFonts w:ascii="Arial" w:hAnsi="Arial" w:cs="Arial"/>
          <w:noProof/>
        </w:rPr>
        <w:t xml:space="preserve">, </w:t>
      </w:r>
      <w:r w:rsidRPr="0077553E">
        <w:rPr>
          <w:rFonts w:ascii="Arial" w:hAnsi="Arial" w:cs="Arial"/>
          <w:i/>
          <w:iCs/>
          <w:noProof/>
        </w:rPr>
        <w:t>7</w:t>
      </w:r>
      <w:r w:rsidRPr="0077553E">
        <w:rPr>
          <w:rFonts w:ascii="Arial" w:hAnsi="Arial" w:cs="Arial"/>
          <w:noProof/>
        </w:rPr>
        <w:t>(5), 515–524. https://doi.org/10.1089/jayao.2017.0131</w:t>
      </w:r>
    </w:p>
    <w:p w14:paraId="70ED078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Jenkinson, E., Williamson, H., Byron-Daniel, J., &amp; Moss, T. P. (2015). Systematic review: Psychosocial interventions for children and young people with visible differences resulting from appearance altering conditions, injury, or treatment effects. </w:t>
      </w:r>
      <w:r w:rsidRPr="0077553E">
        <w:rPr>
          <w:rFonts w:ascii="Arial" w:hAnsi="Arial" w:cs="Arial"/>
          <w:i/>
          <w:iCs/>
          <w:noProof/>
        </w:rPr>
        <w:t>Journal of Pediatric Psychology</w:t>
      </w:r>
      <w:r w:rsidRPr="0077553E">
        <w:rPr>
          <w:rFonts w:ascii="Arial" w:hAnsi="Arial" w:cs="Arial"/>
          <w:noProof/>
        </w:rPr>
        <w:t xml:space="preserve">, </w:t>
      </w:r>
      <w:r w:rsidRPr="0077553E">
        <w:rPr>
          <w:rFonts w:ascii="Arial" w:hAnsi="Arial" w:cs="Arial"/>
          <w:i/>
          <w:iCs/>
          <w:noProof/>
        </w:rPr>
        <w:t>40</w:t>
      </w:r>
      <w:r w:rsidRPr="0077553E">
        <w:rPr>
          <w:rFonts w:ascii="Arial" w:hAnsi="Arial" w:cs="Arial"/>
          <w:noProof/>
        </w:rPr>
        <w:t>(10), 1017–1033. https://doi.org/10.1093/jpepsy/jsv048</w:t>
      </w:r>
    </w:p>
    <w:p w14:paraId="5046FDB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Kamihara, J., Bourdeaut, F., Foulkes, W. D., Molenaar, J. J., Mosse, Y. P., Nakagawara, A., Parareda, A., Scollon, S. R., Schneider, K. W., Skalet, A. H., States, L. J., Walsh, M. F., Diller, L. R., &amp; Brodeur, G. M. (2017). Retinoblastoma and Neuroblastoma predisposition and surveillance. </w:t>
      </w:r>
      <w:r w:rsidRPr="0077553E">
        <w:rPr>
          <w:rFonts w:ascii="Arial" w:hAnsi="Arial" w:cs="Arial"/>
          <w:i/>
          <w:iCs/>
          <w:noProof/>
        </w:rPr>
        <w:t>Clinical Cancer Research</w:t>
      </w:r>
      <w:r w:rsidRPr="0077553E">
        <w:rPr>
          <w:rFonts w:ascii="Arial" w:hAnsi="Arial" w:cs="Arial"/>
          <w:noProof/>
        </w:rPr>
        <w:t xml:space="preserve">, </w:t>
      </w:r>
      <w:r w:rsidRPr="0077553E">
        <w:rPr>
          <w:rFonts w:ascii="Arial" w:hAnsi="Arial" w:cs="Arial"/>
          <w:i/>
          <w:iCs/>
          <w:noProof/>
        </w:rPr>
        <w:t>23</w:t>
      </w:r>
      <w:r w:rsidRPr="0077553E">
        <w:rPr>
          <w:rFonts w:ascii="Arial" w:hAnsi="Arial" w:cs="Arial"/>
          <w:noProof/>
        </w:rPr>
        <w:t>(13), e98–e106. https://doi.org/10.1158/1078-0432.CCR-17-0652</w:t>
      </w:r>
    </w:p>
    <w:p w14:paraId="4E7F50EF"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Ketteler, P., Hülsenbeck, I., Frank, M., Schmidt, B., Jöckel, K.-H., &amp; Lohmann, D. R. (2020). The impact of RB1 genotype on incidence of second tumours in heritable retinoblastoma. </w:t>
      </w:r>
      <w:r w:rsidRPr="0077553E">
        <w:rPr>
          <w:rFonts w:ascii="Arial" w:hAnsi="Arial" w:cs="Arial"/>
          <w:i/>
          <w:iCs/>
          <w:noProof/>
        </w:rPr>
        <w:t>European Journal of Cancer</w:t>
      </w:r>
      <w:r w:rsidRPr="0077553E">
        <w:rPr>
          <w:rFonts w:ascii="Arial" w:hAnsi="Arial" w:cs="Arial"/>
          <w:noProof/>
        </w:rPr>
        <w:t xml:space="preserve">, </w:t>
      </w:r>
      <w:r w:rsidRPr="0077553E">
        <w:rPr>
          <w:rFonts w:ascii="Arial" w:hAnsi="Arial" w:cs="Arial"/>
          <w:i/>
          <w:iCs/>
          <w:noProof/>
        </w:rPr>
        <w:t>133</w:t>
      </w:r>
      <w:r w:rsidRPr="0077553E">
        <w:rPr>
          <w:rFonts w:ascii="Arial" w:hAnsi="Arial" w:cs="Arial"/>
          <w:noProof/>
        </w:rPr>
        <w:t>, 47–55. https://doi.org/https://doi.org/10.1016/j.ejca.2020.04.005</w:t>
      </w:r>
    </w:p>
    <w:p w14:paraId="0550AE4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Knighting, K., Kirton, J. A., Thorp, N., Hayden, J., Appleton, L., &amp; Bray, L. (2020). A study of childhood cancer survivors’ engagement with long-term follow-up care: ‘To attend or not to attend, that is the question.’ </w:t>
      </w:r>
      <w:r w:rsidRPr="0077553E">
        <w:rPr>
          <w:rFonts w:ascii="Arial" w:hAnsi="Arial" w:cs="Arial"/>
          <w:i/>
          <w:iCs/>
          <w:noProof/>
        </w:rPr>
        <w:t>European Journal of Oncology Nursing</w:t>
      </w:r>
      <w:r w:rsidRPr="0077553E">
        <w:rPr>
          <w:rFonts w:ascii="Arial" w:hAnsi="Arial" w:cs="Arial"/>
          <w:noProof/>
        </w:rPr>
        <w:t xml:space="preserve">, </w:t>
      </w:r>
      <w:r w:rsidRPr="0077553E">
        <w:rPr>
          <w:rFonts w:ascii="Arial" w:hAnsi="Arial" w:cs="Arial"/>
          <w:i/>
          <w:iCs/>
          <w:noProof/>
        </w:rPr>
        <w:t>45</w:t>
      </w:r>
      <w:r w:rsidRPr="0077553E">
        <w:rPr>
          <w:rFonts w:ascii="Arial" w:hAnsi="Arial" w:cs="Arial"/>
          <w:noProof/>
        </w:rPr>
        <w:t>, 101728. https://doi.org/https://doi.org/10.1016/j.ejon.2020.101728</w:t>
      </w:r>
    </w:p>
    <w:p w14:paraId="033B92C6"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Kondracki, N. L., Wellman, N. S., &amp; Amundson, D. R. (2002). Content analysis: review of methods and their applications in nutrition  education. </w:t>
      </w:r>
      <w:r w:rsidRPr="0077553E">
        <w:rPr>
          <w:rFonts w:ascii="Arial" w:hAnsi="Arial" w:cs="Arial"/>
          <w:i/>
          <w:iCs/>
          <w:noProof/>
        </w:rPr>
        <w:t>Journal of Nutrition Education and Behavior</w:t>
      </w:r>
      <w:r w:rsidRPr="0077553E">
        <w:rPr>
          <w:rFonts w:ascii="Arial" w:hAnsi="Arial" w:cs="Arial"/>
          <w:noProof/>
        </w:rPr>
        <w:t xml:space="preserve">, </w:t>
      </w:r>
      <w:r w:rsidRPr="0077553E">
        <w:rPr>
          <w:rFonts w:ascii="Arial" w:hAnsi="Arial" w:cs="Arial"/>
          <w:i/>
          <w:iCs/>
          <w:noProof/>
        </w:rPr>
        <w:t>34</w:t>
      </w:r>
      <w:r w:rsidRPr="0077553E">
        <w:rPr>
          <w:rFonts w:ascii="Arial" w:hAnsi="Arial" w:cs="Arial"/>
          <w:noProof/>
        </w:rPr>
        <w:t>(4), 224–230. https://doi.org/10.1016/s1499-4046(06)60097-3</w:t>
      </w:r>
    </w:p>
    <w:p w14:paraId="1F7A5E65"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Koutná, V., Jelínek, M., Blatný, M., &amp; Kepák, T. (2017). Predictors of posttraumatic stress and posttraumatic growth in childhood cancer survivors. </w:t>
      </w:r>
      <w:r w:rsidRPr="0077553E">
        <w:rPr>
          <w:rFonts w:ascii="Arial" w:hAnsi="Arial" w:cs="Arial"/>
          <w:i/>
          <w:iCs/>
          <w:noProof/>
        </w:rPr>
        <w:t>Cancers</w:t>
      </w:r>
      <w:r w:rsidRPr="0077553E">
        <w:rPr>
          <w:rFonts w:ascii="Arial" w:hAnsi="Arial" w:cs="Arial"/>
          <w:noProof/>
        </w:rPr>
        <w:t xml:space="preserve">, </w:t>
      </w:r>
      <w:r w:rsidRPr="0077553E">
        <w:rPr>
          <w:rFonts w:ascii="Arial" w:hAnsi="Arial" w:cs="Arial"/>
          <w:i/>
          <w:iCs/>
          <w:noProof/>
        </w:rPr>
        <w:t>9</w:t>
      </w:r>
      <w:r w:rsidRPr="0077553E">
        <w:rPr>
          <w:rFonts w:ascii="Arial" w:hAnsi="Arial" w:cs="Arial"/>
          <w:noProof/>
        </w:rPr>
        <w:t>(3), 1–11. https://doi.org/10.3390/cancers9030026</w:t>
      </w:r>
    </w:p>
    <w:p w14:paraId="3483FF7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Kumamoto, T., Yamazaki, F., Nakano, Y., Tamura, C., Tashiro, S., Hattori, H., Nakagawara, A., &amp; Tsunematsu, Y. (2021). Medical guidelines for Li–Fraumeni syndrome 2019, version 1.1. </w:t>
      </w:r>
      <w:r w:rsidRPr="0077553E">
        <w:rPr>
          <w:rFonts w:ascii="Arial" w:hAnsi="Arial" w:cs="Arial"/>
          <w:i/>
          <w:iCs/>
          <w:noProof/>
        </w:rPr>
        <w:t>International Journal of Clinical Oncology</w:t>
      </w:r>
      <w:r w:rsidRPr="0077553E">
        <w:rPr>
          <w:rFonts w:ascii="Arial" w:hAnsi="Arial" w:cs="Arial"/>
          <w:noProof/>
        </w:rPr>
        <w:t xml:space="preserve">, </w:t>
      </w:r>
      <w:r w:rsidRPr="0077553E">
        <w:rPr>
          <w:rFonts w:ascii="Arial" w:hAnsi="Arial" w:cs="Arial"/>
          <w:i/>
          <w:iCs/>
          <w:noProof/>
        </w:rPr>
        <w:t>26</w:t>
      </w:r>
      <w:r w:rsidRPr="0077553E">
        <w:rPr>
          <w:rFonts w:ascii="Arial" w:hAnsi="Arial" w:cs="Arial"/>
          <w:noProof/>
        </w:rPr>
        <w:t>(12), 2161–2178. https://doi.org/10.1007/s10147-021-02011-w</w:t>
      </w:r>
    </w:p>
    <w:p w14:paraId="46EC609B"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Landman-Parker, J. (2017). Redelivering information to young adults and adolescents treated for cancer during childhood. </w:t>
      </w:r>
      <w:r w:rsidRPr="0077553E">
        <w:rPr>
          <w:rFonts w:ascii="Arial" w:hAnsi="Arial" w:cs="Arial"/>
          <w:i/>
          <w:iCs/>
          <w:noProof/>
        </w:rPr>
        <w:t>Journal of Oncology Practice</w:t>
      </w:r>
      <w:r w:rsidRPr="0077553E">
        <w:rPr>
          <w:rFonts w:ascii="Arial" w:hAnsi="Arial" w:cs="Arial"/>
          <w:noProof/>
        </w:rPr>
        <w:t xml:space="preserve">, </w:t>
      </w:r>
      <w:r w:rsidRPr="0077553E">
        <w:rPr>
          <w:rFonts w:ascii="Arial" w:hAnsi="Arial" w:cs="Arial"/>
          <w:i/>
          <w:iCs/>
          <w:noProof/>
        </w:rPr>
        <w:t>13</w:t>
      </w:r>
      <w:r w:rsidRPr="0077553E">
        <w:rPr>
          <w:rFonts w:ascii="Arial" w:hAnsi="Arial" w:cs="Arial"/>
          <w:noProof/>
        </w:rPr>
        <w:t>(8), 467–469. https://doi.org/10.1200/JOP.2017.022608</w:t>
      </w:r>
    </w:p>
    <w:p w14:paraId="7542F51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Larsen, M. H., Hansson, K. E., Larsen, E. H., Fridh, M. K., Petersen, N. N., Mellblom, A. V., Ruud, E., Larsen, H. B., &amp; Lie, H. C. (2022). The gap between expectations and reality: A qualitative study of psychosocial challenges of young childhood cancer survivors from the PACCS study. </w:t>
      </w:r>
      <w:r w:rsidRPr="0077553E">
        <w:rPr>
          <w:rFonts w:ascii="Arial" w:hAnsi="Arial" w:cs="Arial"/>
          <w:i/>
          <w:iCs/>
          <w:noProof/>
        </w:rPr>
        <w:t>European Journal of Cancer Care</w:t>
      </w:r>
      <w:r w:rsidRPr="0077553E">
        <w:rPr>
          <w:rFonts w:ascii="Arial" w:hAnsi="Arial" w:cs="Arial"/>
          <w:noProof/>
        </w:rPr>
        <w:t xml:space="preserve">, </w:t>
      </w:r>
      <w:r w:rsidRPr="0077553E">
        <w:rPr>
          <w:rFonts w:ascii="Arial" w:hAnsi="Arial" w:cs="Arial"/>
          <w:i/>
          <w:iCs/>
          <w:noProof/>
        </w:rPr>
        <w:t>31</w:t>
      </w:r>
      <w:r w:rsidRPr="0077553E">
        <w:rPr>
          <w:rFonts w:ascii="Arial" w:hAnsi="Arial" w:cs="Arial"/>
          <w:noProof/>
        </w:rPr>
        <w:t>(6), e13696. https://doi.org/https://doi.org/10.1111/ecc.13696</w:t>
      </w:r>
    </w:p>
    <w:p w14:paraId="24C285C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Lleras de Frutos, M., Medina, J. C., Vives, J., Casellas-Grau, A., Marzo, J. L., Borràs, J. M., &amp; Ochoa-Arnedo, C. (2020). Video conference vs face-to-face group psychotherapy for distressed cancer survivors: A randomized controlled trial.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(12), 1995–2003. https://doi.org/https://doi.org/10.1002/pon.5457</w:t>
      </w:r>
    </w:p>
    <w:p w14:paraId="5593AD5D"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Locatelli, M. G. (2020). Play therapy treatment of pediatric medical trauma: A retrospective case study of a preschool child. </w:t>
      </w:r>
      <w:r w:rsidRPr="0077553E">
        <w:rPr>
          <w:rFonts w:ascii="Arial" w:hAnsi="Arial" w:cs="Arial"/>
          <w:i/>
          <w:iCs/>
          <w:noProof/>
        </w:rPr>
        <w:t>International Journal of Play Therapy</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(1), 33–42. https://doi.org/10.1037/pla0000109</w:t>
      </w:r>
    </w:p>
    <w:p w14:paraId="1D6EA2D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Maddox, S. A., Hartmann, J., Ross, R. A., &amp; Ressler, K. J. (2019). Deconstructing the Gestalt: Mechanisms of Fear, Threat, and Trauma Memory Encoding. </w:t>
      </w:r>
      <w:r w:rsidRPr="0077553E">
        <w:rPr>
          <w:rFonts w:ascii="Arial" w:hAnsi="Arial" w:cs="Arial"/>
          <w:i/>
          <w:iCs/>
          <w:noProof/>
        </w:rPr>
        <w:t>Neuron</w:t>
      </w:r>
      <w:r w:rsidRPr="0077553E">
        <w:rPr>
          <w:rFonts w:ascii="Arial" w:hAnsi="Arial" w:cs="Arial"/>
          <w:noProof/>
        </w:rPr>
        <w:t xml:space="preserve">, </w:t>
      </w:r>
      <w:r w:rsidRPr="0077553E">
        <w:rPr>
          <w:rFonts w:ascii="Arial" w:hAnsi="Arial" w:cs="Arial"/>
          <w:i/>
          <w:iCs/>
          <w:noProof/>
        </w:rPr>
        <w:t>102</w:t>
      </w:r>
      <w:r w:rsidRPr="0077553E">
        <w:rPr>
          <w:rFonts w:ascii="Arial" w:hAnsi="Arial" w:cs="Arial"/>
          <w:noProof/>
        </w:rPr>
        <w:t>(1), 60–74. https://doi.org/10.1016/j.neuron.2019.03.017</w:t>
      </w:r>
    </w:p>
    <w:p w14:paraId="386A456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Marziliano, A., Tuman, M., &amp; Moyer, A. (2020). The relationship between post-traumatic stress and </w:t>
      </w:r>
      <w:r w:rsidRPr="0077553E">
        <w:rPr>
          <w:rFonts w:ascii="Arial" w:hAnsi="Arial" w:cs="Arial"/>
          <w:noProof/>
        </w:rPr>
        <w:lastRenderedPageBreak/>
        <w:t xml:space="preserve">post-traumatic growth in cancer patients and survivors: A systematic review and meta-analysis.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(4), 604–616. https://doi.org/https://doi.org/10.1002/pon.5314</w:t>
      </w:r>
    </w:p>
    <w:p w14:paraId="5FF59A2B"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Michel, G., Mulder, R. L., van der Pal, H. J. H., Skinner, R., Bárdi, E., Brown, M. C., Vetsch, J., Frey, E., Windsor, R., Kremer, L. C. M., &amp; Levitt, G. (2019). Evidence-based recommendations for the organization of long-term follow-up care for childhood and adolescent cancer survivors: a report from the PanCareSurFup Guidelines Working Group. </w:t>
      </w:r>
      <w:r w:rsidRPr="0077553E">
        <w:rPr>
          <w:rFonts w:ascii="Arial" w:hAnsi="Arial" w:cs="Arial"/>
          <w:i/>
          <w:iCs/>
          <w:noProof/>
        </w:rPr>
        <w:t>Journal of Cancer Survivorship</w:t>
      </w:r>
      <w:r w:rsidRPr="0077553E">
        <w:rPr>
          <w:rFonts w:ascii="Arial" w:hAnsi="Arial" w:cs="Arial"/>
          <w:noProof/>
        </w:rPr>
        <w:t xml:space="preserve">, </w:t>
      </w:r>
      <w:r w:rsidRPr="0077553E">
        <w:rPr>
          <w:rFonts w:ascii="Arial" w:hAnsi="Arial" w:cs="Arial"/>
          <w:i/>
          <w:iCs/>
          <w:noProof/>
        </w:rPr>
        <w:t>13</w:t>
      </w:r>
      <w:r w:rsidRPr="0077553E">
        <w:rPr>
          <w:rFonts w:ascii="Arial" w:hAnsi="Arial" w:cs="Arial"/>
          <w:noProof/>
        </w:rPr>
        <w:t>(5), 759–772. https://doi.org/10.1007/s11764-019-00795-5</w:t>
      </w:r>
    </w:p>
    <w:p w14:paraId="6C285955"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Miller, L. E. (2014). Uncertainty Management and Information Seeking in Cancer Survivorship. </w:t>
      </w:r>
      <w:r w:rsidRPr="0077553E">
        <w:rPr>
          <w:rFonts w:ascii="Arial" w:hAnsi="Arial" w:cs="Arial"/>
          <w:i/>
          <w:iCs/>
          <w:noProof/>
        </w:rPr>
        <w:t>Health Communication</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(3), 233–243. https://doi.org/10.1080/10410236.2012.739949</w:t>
      </w:r>
    </w:p>
    <w:p w14:paraId="62F7F96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Molinaro, M. L., &amp; Fletcher, P. C. (2017). “It Changed Everything. And Not All in a Bad Way”: Reflections of Pediatric Cancer Experiences. </w:t>
      </w:r>
      <w:r w:rsidRPr="0077553E">
        <w:rPr>
          <w:rFonts w:ascii="Arial" w:hAnsi="Arial" w:cs="Arial"/>
          <w:i/>
          <w:iCs/>
          <w:noProof/>
        </w:rPr>
        <w:t>Comprehensive Child and Adolescent Nursing</w:t>
      </w:r>
      <w:r w:rsidRPr="0077553E">
        <w:rPr>
          <w:rFonts w:ascii="Arial" w:hAnsi="Arial" w:cs="Arial"/>
          <w:noProof/>
        </w:rPr>
        <w:t xml:space="preserve">, </w:t>
      </w:r>
      <w:r w:rsidRPr="0077553E">
        <w:rPr>
          <w:rFonts w:ascii="Arial" w:hAnsi="Arial" w:cs="Arial"/>
          <w:i/>
          <w:iCs/>
          <w:noProof/>
        </w:rPr>
        <w:t>40</w:t>
      </w:r>
      <w:r w:rsidRPr="0077553E">
        <w:rPr>
          <w:rFonts w:ascii="Arial" w:hAnsi="Arial" w:cs="Arial"/>
          <w:noProof/>
        </w:rPr>
        <w:t>(3), 157–172. https://doi.org/10.1080/24694193.2017.1307471</w:t>
      </w:r>
    </w:p>
    <w:p w14:paraId="5E28CBD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Morse, M., Parris, K., Qaddoumi, I., Phipps, S., Brennan, R. C., Wilson, M. W., Rodriguez-Galindo, C., Goode, K., &amp; Willard, V. W. (2023). Psychosocial outcomes and quality of life among school-age survivors of retinoblastoma. </w:t>
      </w:r>
      <w:r w:rsidRPr="0077553E">
        <w:rPr>
          <w:rFonts w:ascii="Arial" w:hAnsi="Arial" w:cs="Arial"/>
          <w:i/>
          <w:iCs/>
          <w:noProof/>
        </w:rPr>
        <w:t>Pediatric Blood and Cancer</w:t>
      </w:r>
      <w:r w:rsidRPr="0077553E">
        <w:rPr>
          <w:rFonts w:ascii="Arial" w:hAnsi="Arial" w:cs="Arial"/>
          <w:noProof/>
        </w:rPr>
        <w:t xml:space="preserve">, </w:t>
      </w:r>
      <w:r w:rsidRPr="0077553E">
        <w:rPr>
          <w:rFonts w:ascii="Arial" w:hAnsi="Arial" w:cs="Arial"/>
          <w:i/>
          <w:iCs/>
          <w:noProof/>
        </w:rPr>
        <w:t>70</w:t>
      </w:r>
      <w:r w:rsidRPr="0077553E">
        <w:rPr>
          <w:rFonts w:ascii="Arial" w:hAnsi="Arial" w:cs="Arial"/>
          <w:noProof/>
        </w:rPr>
        <w:t>(2), 1–8. https://doi.org/10.1002/pbc.29983</w:t>
      </w:r>
    </w:p>
    <w:p w14:paraId="5E212A55"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Nabors, L., Bartz, J., Kichler, J., Sievers, R., Elkins, R., &amp; Pangallo, J. (2013). Play as a mechanism of working through medical trauma for children with medical illnesses and their siblings. </w:t>
      </w:r>
      <w:r w:rsidRPr="0077553E">
        <w:rPr>
          <w:rFonts w:ascii="Arial" w:hAnsi="Arial" w:cs="Arial"/>
          <w:i/>
          <w:iCs/>
          <w:noProof/>
        </w:rPr>
        <w:t>Issues in Comprehensive Pediatric Nursing</w:t>
      </w:r>
      <w:r w:rsidRPr="0077553E">
        <w:rPr>
          <w:rFonts w:ascii="Arial" w:hAnsi="Arial" w:cs="Arial"/>
          <w:noProof/>
        </w:rPr>
        <w:t xml:space="preserve">, </w:t>
      </w:r>
      <w:r w:rsidRPr="0077553E">
        <w:rPr>
          <w:rFonts w:ascii="Arial" w:hAnsi="Arial" w:cs="Arial"/>
          <w:i/>
          <w:iCs/>
          <w:noProof/>
        </w:rPr>
        <w:t>36</w:t>
      </w:r>
      <w:r w:rsidRPr="0077553E">
        <w:rPr>
          <w:rFonts w:ascii="Arial" w:hAnsi="Arial" w:cs="Arial"/>
          <w:noProof/>
        </w:rPr>
        <w:t>(3), 212–224. https://doi.org/10.3109/01460862.2013.812692</w:t>
      </w:r>
    </w:p>
    <w:p w14:paraId="3961EB4D"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Newton, K., Howard, A. F., Thorne, S., Kelly, M. T., &amp; Goddard, K. (2021). Facing the unknown: uncertain fertility in young adult survivors of childhood cancer. </w:t>
      </w:r>
      <w:r w:rsidRPr="0077553E">
        <w:rPr>
          <w:rFonts w:ascii="Arial" w:hAnsi="Arial" w:cs="Arial"/>
          <w:i/>
          <w:iCs/>
          <w:noProof/>
        </w:rPr>
        <w:t>Journal of Cancer Survivorship</w:t>
      </w:r>
      <w:r w:rsidRPr="0077553E">
        <w:rPr>
          <w:rFonts w:ascii="Arial" w:hAnsi="Arial" w:cs="Arial"/>
          <w:noProof/>
        </w:rPr>
        <w:t xml:space="preserve">, </w:t>
      </w:r>
      <w:r w:rsidRPr="0077553E">
        <w:rPr>
          <w:rFonts w:ascii="Arial" w:hAnsi="Arial" w:cs="Arial"/>
          <w:i/>
          <w:iCs/>
          <w:noProof/>
        </w:rPr>
        <w:t>15</w:t>
      </w:r>
      <w:r w:rsidRPr="0077553E">
        <w:rPr>
          <w:rFonts w:ascii="Arial" w:hAnsi="Arial" w:cs="Arial"/>
          <w:noProof/>
        </w:rPr>
        <w:t>(1), 54–65. https://doi.org/10.1007/s11764-020-00910-x</w:t>
      </w:r>
    </w:p>
    <w:p w14:paraId="7C8CBC70"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Neylon, K., Condren, C., Guerin, S., &amp; Looney, K. (2023). What Are the Psychosocial Needs of Adolescents and Young Adults with Cancer? A Systematic Review of the Literature. </w:t>
      </w:r>
      <w:r w:rsidRPr="0077553E">
        <w:rPr>
          <w:rFonts w:ascii="Arial" w:hAnsi="Arial" w:cs="Arial"/>
          <w:i/>
          <w:iCs/>
          <w:noProof/>
        </w:rPr>
        <w:t>Journal of Adolescent and Young Adult Oncology</w:t>
      </w:r>
      <w:r w:rsidRPr="0077553E">
        <w:rPr>
          <w:rFonts w:ascii="Arial" w:hAnsi="Arial" w:cs="Arial"/>
          <w:noProof/>
        </w:rPr>
        <w:t xml:space="preserve">, </w:t>
      </w:r>
      <w:r w:rsidRPr="0077553E">
        <w:rPr>
          <w:rFonts w:ascii="Arial" w:hAnsi="Arial" w:cs="Arial"/>
          <w:i/>
          <w:iCs/>
          <w:noProof/>
        </w:rPr>
        <w:t>12</w:t>
      </w:r>
      <w:r w:rsidRPr="0077553E">
        <w:rPr>
          <w:rFonts w:ascii="Arial" w:hAnsi="Arial" w:cs="Arial"/>
          <w:noProof/>
        </w:rPr>
        <w:t>(6), 799–820. https://doi.org/10.1089/jayao.2022.0130</w:t>
      </w:r>
    </w:p>
    <w:p w14:paraId="3E26223A"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Nicklin, E., Pointon, L., Glaser, A., Sarwar, N., Kwok-Williams, M., Debono, M., Velikova, G., &amp; Boele, F. W. (2021). Unmet support needs in teenage and young adult childhood brain tumour survivors and their caregivers: “it’s all the aftermath, and then you’re forgotten about.” </w:t>
      </w:r>
      <w:r w:rsidRPr="0077553E">
        <w:rPr>
          <w:rFonts w:ascii="Arial" w:hAnsi="Arial" w:cs="Arial"/>
          <w:i/>
          <w:iCs/>
          <w:noProof/>
        </w:rPr>
        <w:t>Supportive Care in Cancer</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(11), 6315–6324. https://doi.org/10.1007/s00520-021-06193-x</w:t>
      </w:r>
    </w:p>
    <w:p w14:paraId="57FBE98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Nicklin, E., Velikova, G., Glaser, A., Kwok-Williams, M., Debono, M., Sarwar, N., &amp; Boele, F. (2022). Long-term unmet supportive care needs of teenage and young adult (TYA) childhood brain tumour survivors and their caregivers: a cross-sectional survey. </w:t>
      </w:r>
      <w:r w:rsidRPr="0077553E">
        <w:rPr>
          <w:rFonts w:ascii="Arial" w:hAnsi="Arial" w:cs="Arial"/>
          <w:i/>
          <w:iCs/>
          <w:noProof/>
        </w:rPr>
        <w:t>Supportive Care in Cancer</w:t>
      </w:r>
      <w:r w:rsidRPr="0077553E">
        <w:rPr>
          <w:rFonts w:ascii="Arial" w:hAnsi="Arial" w:cs="Arial"/>
          <w:noProof/>
        </w:rPr>
        <w:t xml:space="preserve">, </w:t>
      </w:r>
      <w:r w:rsidRPr="0077553E">
        <w:rPr>
          <w:rFonts w:ascii="Arial" w:hAnsi="Arial" w:cs="Arial"/>
          <w:i/>
          <w:iCs/>
          <w:noProof/>
        </w:rPr>
        <w:t>30</w:t>
      </w:r>
      <w:r w:rsidRPr="0077553E">
        <w:rPr>
          <w:rFonts w:ascii="Arial" w:hAnsi="Arial" w:cs="Arial"/>
          <w:noProof/>
        </w:rPr>
        <w:t>(3), 1981–1992. https://doi.org/10.1007/s00520-021-06618-7</w:t>
      </w:r>
    </w:p>
    <w:p w14:paraId="763BC84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Nilsson, S., Segerstad, Y. H. A., &amp; Olsson, M. (2022). Visualizing the Invisible—The Needs and Wishes of Childhood Cancer Survivors for Digitally Mediated Emotional Peer Support. </w:t>
      </w:r>
      <w:r w:rsidRPr="0077553E">
        <w:rPr>
          <w:rFonts w:ascii="Arial" w:hAnsi="Arial" w:cs="Arial"/>
          <w:i/>
          <w:iCs/>
          <w:noProof/>
        </w:rPr>
        <w:t>Current Oncology</w:t>
      </w:r>
      <w:r w:rsidRPr="0077553E">
        <w:rPr>
          <w:rFonts w:ascii="Arial" w:hAnsi="Arial" w:cs="Arial"/>
          <w:noProof/>
        </w:rPr>
        <w:t xml:space="preserve">, </w:t>
      </w:r>
      <w:r w:rsidRPr="0077553E">
        <w:rPr>
          <w:rFonts w:ascii="Arial" w:hAnsi="Arial" w:cs="Arial"/>
          <w:i/>
          <w:iCs/>
          <w:noProof/>
        </w:rPr>
        <w:t>29</w:t>
      </w:r>
      <w:r w:rsidRPr="0077553E">
        <w:rPr>
          <w:rFonts w:ascii="Arial" w:hAnsi="Arial" w:cs="Arial"/>
          <w:noProof/>
        </w:rPr>
        <w:t>(2), 1269–1278. https://doi.org/10.3390/curroncol29020108</w:t>
      </w:r>
    </w:p>
    <w:p w14:paraId="6E7FF20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Norman, A., &amp; Moss, T. P. (2015). Psychosocial interventions for adults with visible differences: A systematic review. </w:t>
      </w:r>
      <w:r w:rsidRPr="0077553E">
        <w:rPr>
          <w:rFonts w:ascii="Arial" w:hAnsi="Arial" w:cs="Arial"/>
          <w:i/>
          <w:iCs/>
          <w:noProof/>
        </w:rPr>
        <w:t>PeerJ</w:t>
      </w:r>
      <w:r w:rsidRPr="0077553E">
        <w:rPr>
          <w:rFonts w:ascii="Arial" w:hAnsi="Arial" w:cs="Arial"/>
          <w:noProof/>
        </w:rPr>
        <w:t xml:space="preserve">, </w:t>
      </w:r>
      <w:r w:rsidRPr="0077553E">
        <w:rPr>
          <w:rFonts w:ascii="Arial" w:hAnsi="Arial" w:cs="Arial"/>
          <w:i/>
          <w:iCs/>
          <w:noProof/>
        </w:rPr>
        <w:t>2015</w:t>
      </w:r>
      <w:r w:rsidRPr="0077553E">
        <w:rPr>
          <w:rFonts w:ascii="Arial" w:hAnsi="Arial" w:cs="Arial"/>
          <w:noProof/>
        </w:rPr>
        <w:t>(4), 1–15. https://doi.org/10.7717/peerj.870</w:t>
      </w:r>
    </w:p>
    <w:p w14:paraId="3D7528C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O’Conner-Von, S. (2009). Coping with cancer: a Web-based educational program for early and middle  adolescents. </w:t>
      </w:r>
      <w:r w:rsidRPr="0077553E">
        <w:rPr>
          <w:rFonts w:ascii="Arial" w:hAnsi="Arial" w:cs="Arial"/>
          <w:i/>
          <w:iCs/>
          <w:noProof/>
        </w:rPr>
        <w:t>Journal of Pediatric Oncology Nursing : Official Journal of the Association of  Pediatric Oncology Nurses</w:t>
      </w:r>
      <w:r w:rsidRPr="0077553E">
        <w:rPr>
          <w:rFonts w:ascii="Arial" w:hAnsi="Arial" w:cs="Arial"/>
          <w:noProof/>
        </w:rPr>
        <w:t xml:space="preserve">, </w:t>
      </w:r>
      <w:r w:rsidRPr="0077553E">
        <w:rPr>
          <w:rFonts w:ascii="Arial" w:hAnsi="Arial" w:cs="Arial"/>
          <w:i/>
          <w:iCs/>
          <w:noProof/>
        </w:rPr>
        <w:t>26</w:t>
      </w:r>
      <w:r w:rsidRPr="0077553E">
        <w:rPr>
          <w:rFonts w:ascii="Arial" w:hAnsi="Arial" w:cs="Arial"/>
          <w:noProof/>
        </w:rPr>
        <w:t>(4), 230–241. https://doi.org/10.1177/1043454209334417</w:t>
      </w:r>
    </w:p>
    <w:p w14:paraId="52AAF8B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O’Donnell, N., Phillips, B., Morgan, J. E., &amp; Howell, D. (2024). “It’s not meant to be for life, but it carries on”: a qualitative investigation into the psychosocial needs of young retinoblastoma survivors. </w:t>
      </w:r>
      <w:r w:rsidRPr="0077553E">
        <w:rPr>
          <w:rFonts w:ascii="Arial" w:hAnsi="Arial" w:cs="Arial"/>
          <w:i/>
          <w:iCs/>
          <w:noProof/>
        </w:rPr>
        <w:t>BMJ Open</w:t>
      </w:r>
      <w:r w:rsidRPr="0077553E">
        <w:rPr>
          <w:rFonts w:ascii="Arial" w:hAnsi="Arial" w:cs="Arial"/>
          <w:noProof/>
        </w:rPr>
        <w:t xml:space="preserve">, </w:t>
      </w:r>
      <w:r w:rsidRPr="0077553E">
        <w:rPr>
          <w:rFonts w:ascii="Arial" w:hAnsi="Arial" w:cs="Arial"/>
          <w:i/>
          <w:iCs/>
          <w:noProof/>
        </w:rPr>
        <w:t>14</w:t>
      </w:r>
      <w:r w:rsidRPr="0077553E">
        <w:rPr>
          <w:rFonts w:ascii="Arial" w:hAnsi="Arial" w:cs="Arial"/>
          <w:noProof/>
        </w:rPr>
        <w:t>(4), e082779. https://doi.org/10.1136/bmjopen-2023-082779</w:t>
      </w:r>
    </w:p>
    <w:p w14:paraId="04157AAD"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Osborn, R. L., Demoncada, A. C., &amp; Feuerstein, M. (2006). Psychosocial interventions for depression, anxiety, and quality of life in cancer survivors: Meta-analyses. </w:t>
      </w:r>
      <w:r w:rsidRPr="0077553E">
        <w:rPr>
          <w:rFonts w:ascii="Arial" w:hAnsi="Arial" w:cs="Arial"/>
          <w:i/>
          <w:iCs/>
          <w:noProof/>
        </w:rPr>
        <w:t>International Journal of Psychiatry in Medicine</w:t>
      </w:r>
      <w:r w:rsidRPr="0077553E">
        <w:rPr>
          <w:rFonts w:ascii="Arial" w:hAnsi="Arial" w:cs="Arial"/>
          <w:noProof/>
        </w:rPr>
        <w:t xml:space="preserve">, </w:t>
      </w:r>
      <w:r w:rsidRPr="0077553E">
        <w:rPr>
          <w:rFonts w:ascii="Arial" w:hAnsi="Arial" w:cs="Arial"/>
          <w:i/>
          <w:iCs/>
          <w:noProof/>
        </w:rPr>
        <w:t>36</w:t>
      </w:r>
      <w:r w:rsidRPr="0077553E">
        <w:rPr>
          <w:rFonts w:ascii="Arial" w:hAnsi="Arial" w:cs="Arial"/>
          <w:noProof/>
        </w:rPr>
        <w:t>(1), 13–34. https://doi.org/10.2190/EUFN-RV1K-Y3TR-FK0L</w:t>
      </w:r>
    </w:p>
    <w:p w14:paraId="470FF6AB"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Pugh, G., Below, N., Fisher, A., Reynolds, J., &amp; Epstone, S. (2020). Trekstock RENEW: evaluation of a 12-week exercise referral programme for young adult cancer survivors delivered by a </w:t>
      </w:r>
      <w:r w:rsidRPr="0077553E">
        <w:rPr>
          <w:rFonts w:ascii="Arial" w:hAnsi="Arial" w:cs="Arial"/>
          <w:noProof/>
        </w:rPr>
        <w:lastRenderedPageBreak/>
        <w:t xml:space="preserve">cancer charity. </w:t>
      </w:r>
      <w:r w:rsidRPr="0077553E">
        <w:rPr>
          <w:rFonts w:ascii="Arial" w:hAnsi="Arial" w:cs="Arial"/>
          <w:i/>
          <w:iCs/>
          <w:noProof/>
        </w:rPr>
        <w:t>Supportive Care in Cancer</w:t>
      </w:r>
      <w:r w:rsidRPr="0077553E">
        <w:rPr>
          <w:rFonts w:ascii="Arial" w:hAnsi="Arial" w:cs="Arial"/>
          <w:noProof/>
        </w:rPr>
        <w:t xml:space="preserve">, </w:t>
      </w:r>
      <w:r w:rsidRPr="0077553E">
        <w:rPr>
          <w:rFonts w:ascii="Arial" w:hAnsi="Arial" w:cs="Arial"/>
          <w:i/>
          <w:iCs/>
          <w:noProof/>
        </w:rPr>
        <w:t>28</w:t>
      </w:r>
      <w:r w:rsidRPr="0077553E">
        <w:rPr>
          <w:rFonts w:ascii="Arial" w:hAnsi="Arial" w:cs="Arial"/>
          <w:noProof/>
        </w:rPr>
        <w:t>(12), 5803–5812. https://doi.org/10.1007/s00520-020-05373-5</w:t>
      </w:r>
    </w:p>
    <w:p w14:paraId="4A76E453"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Pugh, Gemma, Gravestock, H. L., Hough, R. E., King, W. M., Wardle, J., &amp; Fisher, A. (2016). Health Behavior Change Interventions for Teenage and Young Adult Cancer Survivors: A Systematic Review. </w:t>
      </w:r>
      <w:r w:rsidRPr="0077553E">
        <w:rPr>
          <w:rFonts w:ascii="Arial" w:hAnsi="Arial" w:cs="Arial"/>
          <w:i/>
          <w:iCs/>
          <w:noProof/>
        </w:rPr>
        <w:t>Journal of Adolescent and Young Adult Oncology</w:t>
      </w:r>
      <w:r w:rsidRPr="0077553E">
        <w:rPr>
          <w:rFonts w:ascii="Arial" w:hAnsi="Arial" w:cs="Arial"/>
          <w:noProof/>
        </w:rPr>
        <w:t xml:space="preserve">, </w:t>
      </w:r>
      <w:r w:rsidRPr="0077553E">
        <w:rPr>
          <w:rFonts w:ascii="Arial" w:hAnsi="Arial" w:cs="Arial"/>
          <w:i/>
          <w:iCs/>
          <w:noProof/>
        </w:rPr>
        <w:t>5</w:t>
      </w:r>
      <w:r w:rsidRPr="0077553E">
        <w:rPr>
          <w:rFonts w:ascii="Arial" w:hAnsi="Arial" w:cs="Arial"/>
          <w:noProof/>
        </w:rPr>
        <w:t>(2), 91–105. https://doi.org/10.1089/jayao.2015.0042</w:t>
      </w:r>
    </w:p>
    <w:p w14:paraId="4E2214B3"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Randle, R. W., Bushman, N. M., Orne, J., Balentine, C. J., Wendt, E., Saucke, M., Pitt, S. C., Macdonald, C. L., Connor, N. P., &amp; Sippel, R. S. (2017). Papillary Thyroid Cancer: The Good and Bad of the “Good Cancer.” </w:t>
      </w:r>
      <w:r w:rsidRPr="0077553E">
        <w:rPr>
          <w:rFonts w:ascii="Arial" w:hAnsi="Arial" w:cs="Arial"/>
          <w:i/>
          <w:iCs/>
          <w:noProof/>
        </w:rPr>
        <w:t>Thyroid®</w:t>
      </w:r>
      <w:r w:rsidRPr="0077553E">
        <w:rPr>
          <w:rFonts w:ascii="Arial" w:hAnsi="Arial" w:cs="Arial"/>
          <w:noProof/>
        </w:rPr>
        <w:t xml:space="preserve">, </w:t>
      </w:r>
      <w:r w:rsidRPr="0077553E">
        <w:rPr>
          <w:rFonts w:ascii="Arial" w:hAnsi="Arial" w:cs="Arial"/>
          <w:i/>
          <w:iCs/>
          <w:noProof/>
        </w:rPr>
        <w:t>27</w:t>
      </w:r>
      <w:r w:rsidRPr="0077553E">
        <w:rPr>
          <w:rFonts w:ascii="Arial" w:hAnsi="Arial" w:cs="Arial"/>
          <w:noProof/>
        </w:rPr>
        <w:t>(7), 902–907. https://doi.org/10.1089/thy.2016.0632</w:t>
      </w:r>
    </w:p>
    <w:p w14:paraId="0C80FAF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Rich, V., Plummer, K., Padhy, S., Barratt, T., Tran, J., Treadgold, C., &amp; Robertson, E. G. (2024). Captains on call: A qualitative investigation of an intervention to support children with retinoblastoma undergoing regular eye examinations.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33</w:t>
      </w:r>
      <w:r w:rsidRPr="0077553E">
        <w:rPr>
          <w:rFonts w:ascii="Arial" w:hAnsi="Arial" w:cs="Arial"/>
          <w:noProof/>
        </w:rPr>
        <w:t>(3). https://doi.org/10.1002/pon.6315</w:t>
      </w:r>
    </w:p>
    <w:p w14:paraId="4B2954D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Rourke, M. T., Samson, K. K., &amp; Kazak, A. E. (2015). </w:t>
      </w:r>
      <w:r w:rsidRPr="0077553E">
        <w:rPr>
          <w:rFonts w:ascii="Arial" w:hAnsi="Arial" w:cs="Arial"/>
          <w:i/>
          <w:iCs/>
          <w:noProof/>
        </w:rPr>
        <w:t>Psychological Aspects of Long-Term Survivorship BT  - Survivors of Childhood and Adolescent Cancer: A Multidisciplinary Approach</w:t>
      </w:r>
      <w:r w:rsidRPr="0077553E">
        <w:rPr>
          <w:rFonts w:ascii="Arial" w:hAnsi="Arial" w:cs="Arial"/>
          <w:noProof/>
        </w:rPr>
        <w:t xml:space="preserve"> (C. L. Schwartz, W. L. Hobbie, L. S. Constine, &amp; K. S. Ruccione (eds.); pp. 369–384). Springer International Publishing. https://doi.org/10.1007/978-3-319-16435-9_20</w:t>
      </w:r>
    </w:p>
    <w:p w14:paraId="0BA9686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Sadak, K. T. (2017). Associates of Engagement in Adult-Oriented Follow-Up Care for Childhood Cancer Survivors. </w:t>
      </w:r>
      <w:r w:rsidRPr="0077553E">
        <w:rPr>
          <w:rFonts w:ascii="Arial" w:hAnsi="Arial" w:cs="Arial"/>
          <w:i/>
          <w:iCs/>
          <w:noProof/>
        </w:rPr>
        <w:t>Journal of Adolescent Health</w:t>
      </w:r>
      <w:r w:rsidRPr="0077553E">
        <w:rPr>
          <w:rFonts w:ascii="Arial" w:hAnsi="Arial" w:cs="Arial"/>
          <w:noProof/>
        </w:rPr>
        <w:t xml:space="preserve">, </w:t>
      </w:r>
      <w:r w:rsidRPr="0077553E">
        <w:rPr>
          <w:rFonts w:ascii="Arial" w:hAnsi="Arial" w:cs="Arial"/>
          <w:i/>
          <w:iCs/>
          <w:noProof/>
        </w:rPr>
        <w:t>60</w:t>
      </w:r>
      <w:r w:rsidRPr="0077553E">
        <w:rPr>
          <w:rFonts w:ascii="Arial" w:hAnsi="Arial" w:cs="Arial"/>
          <w:noProof/>
        </w:rPr>
        <w:t>(2), 127–128.</w:t>
      </w:r>
    </w:p>
    <w:p w14:paraId="7D17AB4E"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Sansom-Daly, U. M., Wakefield, C. E., Robertson, E. G., McGill, B. C., Wilson, H. L., &amp; Bryant, R. A. (2018). Adolescent and young adult cancer survivors’ memory and future thinking processes place them at risk for poor mental health.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27</w:t>
      </w:r>
      <w:r w:rsidRPr="0077553E">
        <w:rPr>
          <w:rFonts w:ascii="Arial" w:hAnsi="Arial" w:cs="Arial"/>
          <w:noProof/>
        </w:rPr>
        <w:t>(12), 2709–2716. https://doi.org/https://doi.org/10.1002/pon.4856</w:t>
      </w:r>
    </w:p>
    <w:p w14:paraId="1013D8C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Sansom</w:t>
      </w:r>
      <w:r w:rsidRPr="0077553E">
        <w:rPr>
          <w:rFonts w:ascii="Cambria Math" w:hAnsi="Cambria Math" w:cs="Cambria Math"/>
          <w:noProof/>
        </w:rPr>
        <w:t>‐</w:t>
      </w:r>
      <w:r w:rsidRPr="0077553E">
        <w:rPr>
          <w:rFonts w:ascii="Arial" w:hAnsi="Arial" w:cs="Arial"/>
          <w:noProof/>
        </w:rPr>
        <w:t>daly, U. M., Wakefield, C. E., Ellis, S. J., McGill, B. C., Donoghoe, M. W., Butow, P., Bryant, R. A., Sawyer, S. M., Patterson, P., Anazodo, A., Plaster, M., Thompson, K., Holland, L., Osborn, M., Maguire, F., O’dwyer, C., Lourenco, R. D. A., &amp; Cohn, R. J. (2021). Online, group</w:t>
      </w:r>
      <w:r w:rsidRPr="0077553E">
        <w:rPr>
          <w:rFonts w:ascii="Cambria Math" w:hAnsi="Cambria Math" w:cs="Cambria Math"/>
          <w:noProof/>
        </w:rPr>
        <w:t>‐</w:t>
      </w:r>
      <w:r w:rsidRPr="0077553E">
        <w:rPr>
          <w:rFonts w:ascii="Arial" w:hAnsi="Arial" w:cs="Arial"/>
          <w:noProof/>
        </w:rPr>
        <w:t xml:space="preserve">based psychological support for adolescent and young adult cancer survivors: Results from the recapture life randomized trial. </w:t>
      </w:r>
      <w:r w:rsidRPr="0077553E">
        <w:rPr>
          <w:rFonts w:ascii="Arial" w:hAnsi="Arial" w:cs="Arial"/>
          <w:i/>
          <w:iCs/>
          <w:noProof/>
        </w:rPr>
        <w:t>Cancers</w:t>
      </w:r>
      <w:r w:rsidRPr="0077553E">
        <w:rPr>
          <w:rFonts w:ascii="Arial" w:hAnsi="Arial" w:cs="Arial"/>
          <w:noProof/>
        </w:rPr>
        <w:t xml:space="preserve">, </w:t>
      </w:r>
      <w:r w:rsidRPr="0077553E">
        <w:rPr>
          <w:rFonts w:ascii="Arial" w:hAnsi="Arial" w:cs="Arial"/>
          <w:i/>
          <w:iCs/>
          <w:noProof/>
        </w:rPr>
        <w:t>13</w:t>
      </w:r>
      <w:r w:rsidRPr="0077553E">
        <w:rPr>
          <w:rFonts w:ascii="Arial" w:hAnsi="Arial" w:cs="Arial"/>
          <w:noProof/>
        </w:rPr>
        <w:t>(10). https://doi.org/10.3390/cancers13102460</w:t>
      </w:r>
    </w:p>
    <w:p w14:paraId="646F42E5"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Shapiro, F. (2001). </w:t>
      </w:r>
      <w:r w:rsidRPr="0077553E">
        <w:rPr>
          <w:rFonts w:ascii="Arial" w:hAnsi="Arial" w:cs="Arial"/>
          <w:i/>
          <w:iCs/>
          <w:noProof/>
        </w:rPr>
        <w:t>Eye Movement Desensitization and Reprocessing - Basic Principles, Protocols, and Procedures.</w:t>
      </w:r>
      <w:r w:rsidRPr="0077553E">
        <w:rPr>
          <w:rFonts w:ascii="Arial" w:hAnsi="Arial" w:cs="Arial"/>
          <w:noProof/>
        </w:rPr>
        <w:t xml:space="preserve"> Guilford Publications.</w:t>
      </w:r>
    </w:p>
    <w:p w14:paraId="1B6642C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Shay, L. A., Allicock, M., &amp; Li, A. (2022). “Every day is just kind of weighing my options.” Perspectives of young adult cancer survivors dealing with the uncertainty of the COVID-19 global pandemic. </w:t>
      </w:r>
      <w:r w:rsidRPr="0077553E">
        <w:rPr>
          <w:rFonts w:ascii="Arial" w:hAnsi="Arial" w:cs="Arial"/>
          <w:i/>
          <w:iCs/>
          <w:noProof/>
        </w:rPr>
        <w:t>Journal of Cancer Survivorship</w:t>
      </w:r>
      <w:r w:rsidRPr="0077553E">
        <w:rPr>
          <w:rFonts w:ascii="Arial" w:hAnsi="Arial" w:cs="Arial"/>
          <w:noProof/>
        </w:rPr>
        <w:t xml:space="preserve">, </w:t>
      </w:r>
      <w:r w:rsidRPr="0077553E">
        <w:rPr>
          <w:rFonts w:ascii="Arial" w:hAnsi="Arial" w:cs="Arial"/>
          <w:i/>
          <w:iCs/>
          <w:noProof/>
        </w:rPr>
        <w:t>16</w:t>
      </w:r>
      <w:r w:rsidRPr="0077553E">
        <w:rPr>
          <w:rFonts w:ascii="Arial" w:hAnsi="Arial" w:cs="Arial"/>
          <w:noProof/>
        </w:rPr>
        <w:t>(4), 760–770. https://doi.org/10.1007/s11764-021-01069-9</w:t>
      </w:r>
    </w:p>
    <w:p w14:paraId="3D1CA23C"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Szalda, D., Piece, L., Brumley, L., Li, Y., Schapira, M. M., Wasik, M., Hobbie, W. L., Ginsberg, J. P., &amp; Schwartz, L. A. (2017). Associates of Engagement in Adult-Oriented Follow-Up Care for Childhood Cancer Survivors. </w:t>
      </w:r>
      <w:r w:rsidRPr="0077553E">
        <w:rPr>
          <w:rFonts w:ascii="Arial" w:hAnsi="Arial" w:cs="Arial"/>
          <w:i/>
          <w:iCs/>
          <w:noProof/>
        </w:rPr>
        <w:t>Journal of Adolescent Health</w:t>
      </w:r>
      <w:r w:rsidRPr="0077553E">
        <w:rPr>
          <w:rFonts w:ascii="Arial" w:hAnsi="Arial" w:cs="Arial"/>
          <w:noProof/>
        </w:rPr>
        <w:t xml:space="preserve">, </w:t>
      </w:r>
      <w:r w:rsidRPr="0077553E">
        <w:rPr>
          <w:rFonts w:ascii="Arial" w:hAnsi="Arial" w:cs="Arial"/>
          <w:i/>
          <w:iCs/>
          <w:noProof/>
        </w:rPr>
        <w:t>60</w:t>
      </w:r>
      <w:r w:rsidRPr="0077553E">
        <w:rPr>
          <w:rFonts w:ascii="Arial" w:hAnsi="Arial" w:cs="Arial"/>
          <w:noProof/>
        </w:rPr>
        <w:t>(2), 147–153. https://doi.org/10.1016/j.jadohealth.2016.08.018</w:t>
      </w:r>
    </w:p>
    <w:p w14:paraId="0E88BEC0"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Tedeschi, R. G., &amp; Calhoun, L. G. (1996). The Posttraumatic Growth Inventory: measuring the positive legacy of trauma. </w:t>
      </w:r>
      <w:r w:rsidRPr="0077553E">
        <w:rPr>
          <w:rFonts w:ascii="Arial" w:hAnsi="Arial" w:cs="Arial"/>
          <w:i/>
          <w:iCs/>
          <w:noProof/>
        </w:rPr>
        <w:t>Journal of Traumatic Stress</w:t>
      </w:r>
      <w:r w:rsidRPr="0077553E">
        <w:rPr>
          <w:rFonts w:ascii="Arial" w:hAnsi="Arial" w:cs="Arial"/>
          <w:noProof/>
        </w:rPr>
        <w:t xml:space="preserve">, </w:t>
      </w:r>
      <w:r w:rsidRPr="0077553E">
        <w:rPr>
          <w:rFonts w:ascii="Arial" w:hAnsi="Arial" w:cs="Arial"/>
          <w:i/>
          <w:iCs/>
          <w:noProof/>
        </w:rPr>
        <w:t>9</w:t>
      </w:r>
      <w:r w:rsidRPr="0077553E">
        <w:rPr>
          <w:rFonts w:ascii="Arial" w:hAnsi="Arial" w:cs="Arial"/>
          <w:noProof/>
        </w:rPr>
        <w:t>(3), 455–471. https://doi.org/10.1007/BF02103658</w:t>
      </w:r>
    </w:p>
    <w:p w14:paraId="2F0A954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van der Spek, N., Vos, J., van Uden-Kraan, C. F., Breitbart, W., Cuijpers, P., Holtmaat, K., Witte, B. I., Tollenaar, R. A. E. M., &amp; Verdonck-de Leeuw, I. M. (2017). Efficacy of meaning-centered group psychotherapy for cancer survivors: a randomized controlled trial. </w:t>
      </w:r>
      <w:r w:rsidRPr="0077553E">
        <w:rPr>
          <w:rFonts w:ascii="Arial" w:hAnsi="Arial" w:cs="Arial"/>
          <w:i/>
          <w:iCs/>
          <w:noProof/>
        </w:rPr>
        <w:t>Psychological Medicine</w:t>
      </w:r>
      <w:r w:rsidRPr="0077553E">
        <w:rPr>
          <w:rFonts w:ascii="Arial" w:hAnsi="Arial" w:cs="Arial"/>
          <w:noProof/>
        </w:rPr>
        <w:t xml:space="preserve">, </w:t>
      </w:r>
      <w:r w:rsidRPr="0077553E">
        <w:rPr>
          <w:rFonts w:ascii="Arial" w:hAnsi="Arial" w:cs="Arial"/>
          <w:i/>
          <w:iCs/>
          <w:noProof/>
        </w:rPr>
        <w:t>47</w:t>
      </w:r>
      <w:r w:rsidRPr="0077553E">
        <w:rPr>
          <w:rFonts w:ascii="Arial" w:hAnsi="Arial" w:cs="Arial"/>
          <w:noProof/>
        </w:rPr>
        <w:t>(11), 1990–2001. https://doi.org/DOI: 10.1017/S0033291717000447</w:t>
      </w:r>
    </w:p>
    <w:p w14:paraId="440CBFB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van Dijk, J., Oostrom, K. J., Huisman, J., Moll, A. C., Cohen-Kettenis, P. T., Ringens, P. J., &amp; Imhof, S. M. (2010). Restrictions in daily life after retinoblastoma from the perspective of the survivors. </w:t>
      </w:r>
      <w:r w:rsidRPr="0077553E">
        <w:rPr>
          <w:rFonts w:ascii="Arial" w:hAnsi="Arial" w:cs="Arial"/>
          <w:i/>
          <w:iCs/>
          <w:noProof/>
        </w:rPr>
        <w:t>Pediatric Blood &amp; Cancer</w:t>
      </w:r>
      <w:r w:rsidRPr="0077553E">
        <w:rPr>
          <w:rFonts w:ascii="Arial" w:hAnsi="Arial" w:cs="Arial"/>
          <w:noProof/>
        </w:rPr>
        <w:t xml:space="preserve">, </w:t>
      </w:r>
      <w:r w:rsidRPr="0077553E">
        <w:rPr>
          <w:rFonts w:ascii="Arial" w:hAnsi="Arial" w:cs="Arial"/>
          <w:i/>
          <w:iCs/>
          <w:noProof/>
        </w:rPr>
        <w:t>54</w:t>
      </w:r>
      <w:r w:rsidRPr="0077553E">
        <w:rPr>
          <w:rFonts w:ascii="Arial" w:hAnsi="Arial" w:cs="Arial"/>
          <w:noProof/>
        </w:rPr>
        <w:t>(1), 110–115. https://doi.org/https://doi.org/10.1002/pbc.22230</w:t>
      </w:r>
    </w:p>
    <w:p w14:paraId="3823DF45"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Waddell, K. M., Kagame, K., Ndamira, A., Twinamasiko, A., Picton, S. V, Simmons, I. G., Revill, P., Johnston, W. T., &amp; Newton, R. (2015). Improving survival of retinoblastoma in Uganda. </w:t>
      </w:r>
      <w:r w:rsidRPr="0077553E">
        <w:rPr>
          <w:rFonts w:ascii="Arial" w:hAnsi="Arial" w:cs="Arial"/>
          <w:i/>
          <w:iCs/>
          <w:noProof/>
        </w:rPr>
        <w:t xml:space="preserve">British </w:t>
      </w:r>
      <w:r w:rsidRPr="0077553E">
        <w:rPr>
          <w:rFonts w:ascii="Arial" w:hAnsi="Arial" w:cs="Arial"/>
          <w:i/>
          <w:iCs/>
          <w:noProof/>
        </w:rPr>
        <w:lastRenderedPageBreak/>
        <w:t>Journal of Ophthalmology</w:t>
      </w:r>
      <w:r w:rsidRPr="0077553E">
        <w:rPr>
          <w:rFonts w:ascii="Arial" w:hAnsi="Arial" w:cs="Arial"/>
          <w:noProof/>
        </w:rPr>
        <w:t xml:space="preserve">, </w:t>
      </w:r>
      <w:r w:rsidRPr="0077553E">
        <w:rPr>
          <w:rFonts w:ascii="Arial" w:hAnsi="Arial" w:cs="Arial"/>
          <w:i/>
          <w:iCs/>
          <w:noProof/>
        </w:rPr>
        <w:t>99</w:t>
      </w:r>
      <w:r w:rsidRPr="0077553E">
        <w:rPr>
          <w:rFonts w:ascii="Arial" w:hAnsi="Arial" w:cs="Arial"/>
          <w:noProof/>
        </w:rPr>
        <w:t>(7), 937 LP – 942. https://doi.org/10.1136/bjophthalmol-2014-306206</w:t>
      </w:r>
    </w:p>
    <w:p w14:paraId="53392358"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Waddell, K., Matua, M., Bidwell, C., Atwine, R., Onyango, J., Picton, S. V, Simmons, I., Stahlschmidt, J., Johnston, W. T., &amp; Newton, R. (2021). A ten-year study of Retinoblastoma in Uganda: An approach to improving outcome with limited resources. </w:t>
      </w:r>
      <w:r w:rsidRPr="0077553E">
        <w:rPr>
          <w:rFonts w:ascii="Arial" w:hAnsi="Arial" w:cs="Arial"/>
          <w:i/>
          <w:iCs/>
          <w:noProof/>
        </w:rPr>
        <w:t>Cancer Epidemiology</w:t>
      </w:r>
      <w:r w:rsidRPr="0077553E">
        <w:rPr>
          <w:rFonts w:ascii="Arial" w:hAnsi="Arial" w:cs="Arial"/>
          <w:noProof/>
        </w:rPr>
        <w:t xml:space="preserve">, </w:t>
      </w:r>
      <w:r w:rsidRPr="0077553E">
        <w:rPr>
          <w:rFonts w:ascii="Arial" w:hAnsi="Arial" w:cs="Arial"/>
          <w:i/>
          <w:iCs/>
          <w:noProof/>
        </w:rPr>
        <w:t>71</w:t>
      </w:r>
      <w:r w:rsidRPr="0077553E">
        <w:rPr>
          <w:rFonts w:ascii="Arial" w:hAnsi="Arial" w:cs="Arial"/>
          <w:noProof/>
        </w:rPr>
        <w:t>, 101777. https://doi.org/https://doi.org/10.1016/j.canep.2020.101777</w:t>
      </w:r>
    </w:p>
    <w:p w14:paraId="520DD98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Walker, E., Martins, A., Aldiss, S., Gibson, F., &amp; Taylor, R. M. (2016). Psychosocial Interventions for Adolescents and Young Adults Diagnosed with Cancer During Adolescence: A Critical Review. </w:t>
      </w:r>
      <w:r w:rsidRPr="0077553E">
        <w:rPr>
          <w:rFonts w:ascii="Arial" w:hAnsi="Arial" w:cs="Arial"/>
          <w:i/>
          <w:iCs/>
          <w:noProof/>
        </w:rPr>
        <w:t>Journal of Adolescent and Young Adult Oncology</w:t>
      </w:r>
      <w:r w:rsidRPr="0077553E">
        <w:rPr>
          <w:rFonts w:ascii="Arial" w:hAnsi="Arial" w:cs="Arial"/>
          <w:noProof/>
        </w:rPr>
        <w:t xml:space="preserve">, </w:t>
      </w:r>
      <w:r w:rsidRPr="0077553E">
        <w:rPr>
          <w:rFonts w:ascii="Arial" w:hAnsi="Arial" w:cs="Arial"/>
          <w:i/>
          <w:iCs/>
          <w:noProof/>
        </w:rPr>
        <w:t>5</w:t>
      </w:r>
      <w:r w:rsidRPr="0077553E">
        <w:rPr>
          <w:rFonts w:ascii="Arial" w:hAnsi="Arial" w:cs="Arial"/>
          <w:noProof/>
        </w:rPr>
        <w:t>(4), 310–321. https://doi.org/10.1089/jayao.2016.0025</w:t>
      </w:r>
    </w:p>
    <w:p w14:paraId="785F2C3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Wallace, M. L., Harcourt, D., Rumsey, N., &amp; Foot, A. (2007). Managing appearance changes resulting from cancer treatment: resilience in adolescent females. </w:t>
      </w:r>
      <w:r w:rsidRPr="0077553E">
        <w:rPr>
          <w:rFonts w:ascii="Arial" w:hAnsi="Arial" w:cs="Arial"/>
          <w:i/>
          <w:iCs/>
          <w:noProof/>
        </w:rPr>
        <w:t>Psycho-Oncology</w:t>
      </w:r>
      <w:r w:rsidRPr="0077553E">
        <w:rPr>
          <w:rFonts w:ascii="Arial" w:hAnsi="Arial" w:cs="Arial"/>
          <w:noProof/>
        </w:rPr>
        <w:t xml:space="preserve">, </w:t>
      </w:r>
      <w:r w:rsidRPr="0077553E">
        <w:rPr>
          <w:rFonts w:ascii="Arial" w:hAnsi="Arial" w:cs="Arial"/>
          <w:i/>
          <w:iCs/>
          <w:noProof/>
        </w:rPr>
        <w:t>16</w:t>
      </w:r>
      <w:r w:rsidRPr="0077553E">
        <w:rPr>
          <w:rFonts w:ascii="Arial" w:hAnsi="Arial" w:cs="Arial"/>
          <w:noProof/>
        </w:rPr>
        <w:t>(11), 1019–1027. https://doi.org/https://doi.org/10.1002/pon.1176</w:t>
      </w:r>
    </w:p>
    <w:p w14:paraId="762F4251"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Wijsard, M. van H., Serné, S. H., Otten, R. H., Bosscha, M. I., Dommering, C. J., Fabius, A. W., &amp; Moll, A. C. (2021). At what age could screening for familial retinoblastoma be discontinued? A systematic review. </w:t>
      </w:r>
      <w:r w:rsidRPr="0077553E">
        <w:rPr>
          <w:rFonts w:ascii="Arial" w:hAnsi="Arial" w:cs="Arial"/>
          <w:i/>
          <w:iCs/>
          <w:noProof/>
        </w:rPr>
        <w:t>Cancers</w:t>
      </w:r>
      <w:r w:rsidRPr="0077553E">
        <w:rPr>
          <w:rFonts w:ascii="Arial" w:hAnsi="Arial" w:cs="Arial"/>
          <w:noProof/>
        </w:rPr>
        <w:t xml:space="preserve">, </w:t>
      </w:r>
      <w:r w:rsidRPr="0077553E">
        <w:rPr>
          <w:rFonts w:ascii="Arial" w:hAnsi="Arial" w:cs="Arial"/>
          <w:i/>
          <w:iCs/>
          <w:noProof/>
        </w:rPr>
        <w:t>13</w:t>
      </w:r>
      <w:r w:rsidRPr="0077553E">
        <w:rPr>
          <w:rFonts w:ascii="Arial" w:hAnsi="Arial" w:cs="Arial"/>
          <w:noProof/>
        </w:rPr>
        <w:t>(8), 1–9. https://doi.org/10.3390/cancers13081942</w:t>
      </w:r>
    </w:p>
    <w:p w14:paraId="0E101AA2"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Williamson, H., Harcourt, D., Halliwell, E., Frith, H., &amp; Wallace, M. (2010). Adolescents’ and parents’ experiences of managing the psychosocial impact of appearance change during cancer treatment. </w:t>
      </w:r>
      <w:r w:rsidRPr="0077553E">
        <w:rPr>
          <w:rFonts w:ascii="Arial" w:hAnsi="Arial" w:cs="Arial"/>
          <w:i/>
          <w:iCs/>
          <w:noProof/>
        </w:rPr>
        <w:t>Journal of Pediatric Oncology Nursing</w:t>
      </w:r>
      <w:r w:rsidRPr="0077553E">
        <w:rPr>
          <w:rFonts w:ascii="Arial" w:hAnsi="Arial" w:cs="Arial"/>
          <w:noProof/>
        </w:rPr>
        <w:t xml:space="preserve">, </w:t>
      </w:r>
      <w:r w:rsidRPr="0077553E">
        <w:rPr>
          <w:rFonts w:ascii="Arial" w:hAnsi="Arial" w:cs="Arial"/>
          <w:i/>
          <w:iCs/>
          <w:noProof/>
        </w:rPr>
        <w:t>27</w:t>
      </w:r>
      <w:r w:rsidRPr="0077553E">
        <w:rPr>
          <w:rFonts w:ascii="Arial" w:hAnsi="Arial" w:cs="Arial"/>
          <w:noProof/>
        </w:rPr>
        <w:t>(3), 168–175. https://doi.org/10.1177/1043454209357923</w:t>
      </w:r>
    </w:p>
    <w:p w14:paraId="1ADA8069" w14:textId="77777777" w:rsidR="0077553E" w:rsidRPr="0077553E" w:rsidRDefault="0077553E" w:rsidP="00871568">
      <w:pPr>
        <w:widowControl w:val="0"/>
        <w:autoSpaceDE w:val="0"/>
        <w:autoSpaceDN w:val="0"/>
        <w:adjustRightInd w:val="0"/>
        <w:ind w:left="480" w:hanging="480"/>
        <w:rPr>
          <w:rFonts w:ascii="Arial" w:hAnsi="Arial" w:cs="Arial"/>
          <w:noProof/>
        </w:rPr>
      </w:pPr>
      <w:r w:rsidRPr="0077553E">
        <w:rPr>
          <w:rFonts w:ascii="Arial" w:hAnsi="Arial" w:cs="Arial"/>
          <w:noProof/>
        </w:rPr>
        <w:t xml:space="preserve">Wizansky, B., &amp; Bar Sadeh, E. (2021). Dyadic EMDR: A Clinical Model for the Treatment of Preverbal Medical Trauma. </w:t>
      </w:r>
      <w:r w:rsidRPr="0077553E">
        <w:rPr>
          <w:rFonts w:ascii="Arial" w:hAnsi="Arial" w:cs="Arial"/>
          <w:i/>
          <w:iCs/>
          <w:noProof/>
        </w:rPr>
        <w:t>Journal of Infant, Child, and Adolescent Psychotherapy</w:t>
      </w:r>
      <w:r w:rsidRPr="0077553E">
        <w:rPr>
          <w:rFonts w:ascii="Arial" w:hAnsi="Arial" w:cs="Arial"/>
          <w:noProof/>
        </w:rPr>
        <w:t xml:space="preserve">, </w:t>
      </w:r>
      <w:r w:rsidRPr="0077553E">
        <w:rPr>
          <w:rFonts w:ascii="Arial" w:hAnsi="Arial" w:cs="Arial"/>
          <w:i/>
          <w:iCs/>
          <w:noProof/>
        </w:rPr>
        <w:t>20</w:t>
      </w:r>
      <w:r w:rsidRPr="0077553E">
        <w:rPr>
          <w:rFonts w:ascii="Arial" w:hAnsi="Arial" w:cs="Arial"/>
          <w:noProof/>
        </w:rPr>
        <w:t>(3), 260–276. https://doi.org/10.1080/15289168.2021.1940661</w:t>
      </w:r>
    </w:p>
    <w:p w14:paraId="5ABD0529" w14:textId="4B7D0187" w:rsidR="00DB47AF" w:rsidRPr="00DB47AF" w:rsidRDefault="0077553E" w:rsidP="00871568">
      <w:pPr>
        <w:rPr>
          <w:rFonts w:ascii="Arial" w:hAnsi="Arial" w:cs="Arial"/>
          <w:b/>
          <w:bCs/>
        </w:rPr>
      </w:pPr>
      <w:r>
        <w:rPr>
          <w:rFonts w:ascii="Arial" w:hAnsi="Arial" w:cs="Arial"/>
          <w:b/>
          <w:bCs/>
        </w:rPr>
        <w:fldChar w:fldCharType="end"/>
      </w:r>
    </w:p>
    <w:p w14:paraId="513B3C4F" w14:textId="1067DF82" w:rsidR="004E69D4" w:rsidRPr="00FD0067" w:rsidRDefault="004E69D4" w:rsidP="00871568">
      <w:pPr>
        <w:rPr>
          <w:rFonts w:ascii="Arial" w:hAnsi="Arial" w:cs="Arial"/>
        </w:rPr>
      </w:pPr>
    </w:p>
    <w:p w14:paraId="66A54DAB" w14:textId="77777777" w:rsidR="004E69D4" w:rsidRPr="00FD0067" w:rsidRDefault="004E69D4" w:rsidP="00871568">
      <w:pPr>
        <w:rPr>
          <w:rFonts w:ascii="Arial" w:hAnsi="Arial" w:cs="Arial"/>
        </w:rPr>
      </w:pPr>
    </w:p>
    <w:p w14:paraId="4B106EBB" w14:textId="39F147F9" w:rsidR="00A12699" w:rsidRPr="00FD0067" w:rsidRDefault="00676802" w:rsidP="00871568">
      <w:pPr>
        <w:pStyle w:val="ListParagraph"/>
        <w:numPr>
          <w:ilvl w:val="0"/>
          <w:numId w:val="1"/>
        </w:numPr>
        <w:rPr>
          <w:rFonts w:ascii="Arial" w:hAnsi="Arial" w:cs="Arial"/>
          <w:b/>
        </w:rPr>
      </w:pPr>
      <w:r w:rsidRPr="00FD0067">
        <w:rPr>
          <w:rFonts w:ascii="Arial" w:hAnsi="Arial" w:cs="Arial"/>
          <w:b/>
        </w:rPr>
        <w:t>Plain English</w:t>
      </w:r>
      <w:r w:rsidR="00A12699" w:rsidRPr="00FD0067">
        <w:rPr>
          <w:rFonts w:ascii="Arial" w:hAnsi="Arial" w:cs="Arial"/>
          <w:b/>
        </w:rPr>
        <w:t xml:space="preserve"> summary</w:t>
      </w:r>
      <w:r w:rsidR="0059787F" w:rsidRPr="00FD0067">
        <w:rPr>
          <w:rFonts w:ascii="Arial" w:hAnsi="Arial" w:cs="Arial"/>
          <w:b/>
        </w:rPr>
        <w:t xml:space="preserve"> (</w:t>
      </w:r>
      <w:r w:rsidR="00DA5726" w:rsidRPr="00FD0067">
        <w:rPr>
          <w:rFonts w:ascii="Arial" w:hAnsi="Arial" w:cs="Arial"/>
          <w:b/>
        </w:rPr>
        <w:t xml:space="preserve">please refer to </w:t>
      </w:r>
      <w:r w:rsidR="0059787F" w:rsidRPr="00FD0067">
        <w:rPr>
          <w:rFonts w:ascii="Arial" w:hAnsi="Arial" w:cs="Arial"/>
          <w:b/>
        </w:rPr>
        <w:t>appendix 1)</w:t>
      </w:r>
      <w:r w:rsidR="00A12699" w:rsidRPr="00FD0067">
        <w:rPr>
          <w:rFonts w:ascii="Arial" w:hAnsi="Arial" w:cs="Arial"/>
          <w:b/>
        </w:rPr>
        <w:t xml:space="preserve">. </w:t>
      </w:r>
    </w:p>
    <w:p w14:paraId="5AB50B6F" w14:textId="4A49F40A" w:rsidR="00DA5726" w:rsidRPr="00FD0067" w:rsidRDefault="00A12699" w:rsidP="00871568">
      <w:pPr>
        <w:pStyle w:val="ListParagraph"/>
        <w:ind w:left="360"/>
        <w:rPr>
          <w:rFonts w:ascii="Arial" w:hAnsi="Arial" w:cs="Arial"/>
        </w:rPr>
      </w:pPr>
      <w:r w:rsidRPr="00FD0067">
        <w:rPr>
          <w:rFonts w:ascii="Arial" w:hAnsi="Arial" w:cs="Arial"/>
        </w:rPr>
        <w:t xml:space="preserve">Please provide a brief </w:t>
      </w:r>
      <w:r w:rsidR="00676802" w:rsidRPr="00FD0067">
        <w:rPr>
          <w:rFonts w:ascii="Arial" w:hAnsi="Arial" w:cs="Arial"/>
        </w:rPr>
        <w:t>plain English</w:t>
      </w:r>
      <w:r w:rsidRPr="00FD0067">
        <w:rPr>
          <w:rFonts w:ascii="Arial" w:hAnsi="Arial" w:cs="Arial"/>
        </w:rPr>
        <w:t xml:space="preserve"> summary of your </w:t>
      </w:r>
      <w:r w:rsidR="002A4692" w:rsidRPr="00FD0067">
        <w:rPr>
          <w:rFonts w:ascii="Arial" w:hAnsi="Arial" w:cs="Arial"/>
        </w:rPr>
        <w:t>final report above</w:t>
      </w:r>
      <w:r w:rsidRPr="00FD0067">
        <w:rPr>
          <w:rFonts w:ascii="Arial" w:hAnsi="Arial" w:cs="Arial"/>
        </w:rPr>
        <w:t>,</w:t>
      </w:r>
      <w:r w:rsidR="002A4692" w:rsidRPr="00FD0067">
        <w:rPr>
          <w:rFonts w:ascii="Arial" w:hAnsi="Arial" w:cs="Arial"/>
        </w:rPr>
        <w:t xml:space="preserve"> including</w:t>
      </w:r>
      <w:r w:rsidRPr="00FD0067">
        <w:rPr>
          <w:rFonts w:ascii="Arial" w:hAnsi="Arial" w:cs="Arial"/>
        </w:rPr>
        <w:t xml:space="preserve"> any findings or outcomes, and their potential impact</w:t>
      </w:r>
      <w:r w:rsidR="0059787F" w:rsidRPr="00FD0067">
        <w:rPr>
          <w:rFonts w:ascii="Arial" w:hAnsi="Arial" w:cs="Arial"/>
        </w:rPr>
        <w:t xml:space="preserve"> on patients or the public. CHECT</w:t>
      </w:r>
      <w:r w:rsidRPr="00FD0067">
        <w:rPr>
          <w:rFonts w:ascii="Arial" w:hAnsi="Arial" w:cs="Arial"/>
        </w:rPr>
        <w:t xml:space="preserve"> (and funding partners) will publish this summary in the public domain to demonstrate how we support research, therefore please do not include any confidential or commercially sensitive information. </w:t>
      </w:r>
    </w:p>
    <w:p w14:paraId="56DD8A1C" w14:textId="77777777" w:rsidR="001850A4" w:rsidRPr="00FD0067" w:rsidRDefault="001850A4" w:rsidP="00871568">
      <w:pPr>
        <w:pStyle w:val="ListParagraph"/>
        <w:ind w:left="360"/>
        <w:rPr>
          <w:rFonts w:ascii="Arial" w:hAnsi="Arial" w:cs="Arial"/>
        </w:rPr>
      </w:pPr>
    </w:p>
    <w:p w14:paraId="7F06F623" w14:textId="15A6FE5F" w:rsidR="001850A4" w:rsidRPr="00FD0067" w:rsidRDefault="001850A4" w:rsidP="00871568">
      <w:pPr>
        <w:pStyle w:val="ListParagraph"/>
        <w:ind w:left="360"/>
        <w:rPr>
          <w:rFonts w:ascii="Arial" w:hAnsi="Arial" w:cs="Arial"/>
        </w:rPr>
      </w:pPr>
      <w:r w:rsidRPr="00FD0067">
        <w:rPr>
          <w:rFonts w:ascii="Arial" w:hAnsi="Arial" w:cs="Arial"/>
        </w:rPr>
        <w:t>Retinoblastoma (Rb) is a rare eye cancer that mainly affects young children, often before the age of five. My PhD research focused on understanding the experiences of teenage and young adult survivors of Rb, to generate the information needed to develop an educational intervention that addresses their specific psychological and social needs in the future.</w:t>
      </w:r>
    </w:p>
    <w:p w14:paraId="09073626" w14:textId="77777777" w:rsidR="001850A4" w:rsidRPr="00FD0067" w:rsidRDefault="001850A4" w:rsidP="00871568">
      <w:pPr>
        <w:pStyle w:val="ListParagraph"/>
        <w:ind w:left="360"/>
        <w:rPr>
          <w:rFonts w:ascii="Arial" w:hAnsi="Arial" w:cs="Arial"/>
        </w:rPr>
      </w:pPr>
    </w:p>
    <w:p w14:paraId="491DAB4E" w14:textId="7823D6B6" w:rsidR="001850A4" w:rsidRPr="00FD0067" w:rsidRDefault="001850A4" w:rsidP="00871568">
      <w:pPr>
        <w:pStyle w:val="ListParagraph"/>
        <w:ind w:left="360"/>
        <w:rPr>
          <w:rFonts w:ascii="Arial" w:hAnsi="Arial" w:cs="Arial"/>
        </w:rPr>
      </w:pPr>
      <w:r w:rsidRPr="00FD0067">
        <w:rPr>
          <w:rFonts w:ascii="Arial" w:hAnsi="Arial" w:cs="Arial"/>
        </w:rPr>
        <w:t xml:space="preserve">Through three studies, including a thematic analysis, a systematic review, and a content analysis, I found that there is a significant gap in support for young Rb survivors. These studies highlight the challenges these survivors face and identify the types of support they would like and need. The findings will guide the development of a tailored psychosocial intervention, aiming to improve long-term care and support for Rb survivors. This research aligns with CHECT’s objectives and the NHS long-term plan and has the potential to enhance psychosocial care for young cancer survivors worldwide. </w:t>
      </w:r>
    </w:p>
    <w:p w14:paraId="30EE19DC" w14:textId="77777777" w:rsidR="001850A4" w:rsidRPr="00FD0067" w:rsidRDefault="001850A4" w:rsidP="00871568">
      <w:pPr>
        <w:pStyle w:val="ListParagraph"/>
        <w:ind w:left="360"/>
        <w:rPr>
          <w:rFonts w:ascii="Arial" w:hAnsi="Arial" w:cs="Arial"/>
        </w:rPr>
      </w:pPr>
    </w:p>
    <w:p w14:paraId="4B106EC8" w14:textId="77777777" w:rsidR="002A4692" w:rsidRPr="00FD0067" w:rsidRDefault="002A4692" w:rsidP="00871568">
      <w:pPr>
        <w:rPr>
          <w:rFonts w:ascii="Arial" w:hAnsi="Arial" w:cs="Arial"/>
        </w:rPr>
      </w:pPr>
    </w:p>
    <w:p w14:paraId="4B106EC9" w14:textId="77777777" w:rsidR="00A12699" w:rsidRPr="00FD0067" w:rsidRDefault="00A12699" w:rsidP="00871568">
      <w:pPr>
        <w:pStyle w:val="ListParagraph"/>
        <w:numPr>
          <w:ilvl w:val="0"/>
          <w:numId w:val="1"/>
        </w:numPr>
        <w:rPr>
          <w:rFonts w:ascii="Arial" w:hAnsi="Arial" w:cs="Arial"/>
          <w:b/>
        </w:rPr>
      </w:pPr>
      <w:r w:rsidRPr="00FD0067">
        <w:rPr>
          <w:rFonts w:ascii="Arial" w:hAnsi="Arial" w:cs="Arial"/>
          <w:b/>
        </w:rPr>
        <w:t>Publications</w:t>
      </w:r>
    </w:p>
    <w:p w14:paraId="4B106ECA" w14:textId="1F96CCE2" w:rsidR="00A12699" w:rsidRPr="00FD0067" w:rsidRDefault="00A12699" w:rsidP="00871568">
      <w:pPr>
        <w:pStyle w:val="ListParagraph"/>
        <w:ind w:left="360"/>
        <w:rPr>
          <w:rFonts w:ascii="Arial" w:hAnsi="Arial" w:cs="Arial"/>
        </w:rPr>
      </w:pPr>
      <w:r w:rsidRPr="00FD0067">
        <w:rPr>
          <w:rFonts w:ascii="Arial" w:hAnsi="Arial" w:cs="Arial"/>
        </w:rPr>
        <w:t>Please list all published or accepted papers and abstracts from the work of this grant (journal style)</w:t>
      </w:r>
      <w:r w:rsidR="00274E5C" w:rsidRPr="00FD0067">
        <w:rPr>
          <w:rFonts w:ascii="Arial" w:hAnsi="Arial" w:cs="Arial"/>
        </w:rPr>
        <w:t xml:space="preserve"> (</w:t>
      </w:r>
      <w:r w:rsidR="002A4692" w:rsidRPr="00FD0067">
        <w:rPr>
          <w:rFonts w:ascii="Arial" w:hAnsi="Arial" w:cs="Arial"/>
        </w:rPr>
        <w:t>attach copies where available)</w:t>
      </w:r>
    </w:p>
    <w:p w14:paraId="620145CE" w14:textId="77777777" w:rsidR="00676802" w:rsidRPr="00FD0067" w:rsidRDefault="00676802" w:rsidP="00871568">
      <w:pPr>
        <w:pStyle w:val="ListParagraph"/>
        <w:ind w:left="360"/>
        <w:rPr>
          <w:rFonts w:ascii="Arial" w:hAnsi="Arial" w:cs="Arial"/>
        </w:rPr>
      </w:pPr>
    </w:p>
    <w:p w14:paraId="4351CE56" w14:textId="77777777" w:rsidR="001A6112" w:rsidRPr="00FD0067" w:rsidRDefault="001A6112" w:rsidP="00871568">
      <w:pPr>
        <w:rPr>
          <w:rFonts w:ascii="Arial" w:hAnsi="Arial" w:cs="Arial"/>
          <w:b/>
          <w:bCs/>
          <w:i/>
          <w:iCs/>
        </w:rPr>
      </w:pPr>
      <w:r w:rsidRPr="00FD0067">
        <w:rPr>
          <w:rFonts w:ascii="Arial" w:hAnsi="Arial" w:cs="Arial"/>
          <w:b/>
          <w:bCs/>
          <w:i/>
          <w:iCs/>
        </w:rPr>
        <w:t>Articles in peer-reviewed journals</w:t>
      </w:r>
    </w:p>
    <w:p w14:paraId="3465812D" w14:textId="77777777" w:rsidR="001A6112" w:rsidRPr="00FD0067" w:rsidRDefault="001A6112" w:rsidP="00871568">
      <w:pPr>
        <w:widowControl w:val="0"/>
        <w:autoSpaceDE w:val="0"/>
        <w:autoSpaceDN w:val="0"/>
        <w:adjustRightInd w:val="0"/>
        <w:rPr>
          <w:rFonts w:ascii="Arial" w:hAnsi="Arial" w:cs="Arial"/>
        </w:rPr>
      </w:pPr>
    </w:p>
    <w:p w14:paraId="35195D36" w14:textId="77777777" w:rsidR="001A6112" w:rsidRPr="00FD0067" w:rsidRDefault="001A6112" w:rsidP="00871568">
      <w:pPr>
        <w:pStyle w:val="ListParagraph"/>
        <w:widowControl w:val="0"/>
        <w:numPr>
          <w:ilvl w:val="0"/>
          <w:numId w:val="11"/>
        </w:numPr>
        <w:autoSpaceDE w:val="0"/>
        <w:autoSpaceDN w:val="0"/>
        <w:adjustRightInd w:val="0"/>
        <w:rPr>
          <w:rFonts w:ascii="Arial" w:hAnsi="Arial" w:cs="Arial"/>
        </w:rPr>
      </w:pPr>
      <w:r w:rsidRPr="00FD0067">
        <w:rPr>
          <w:rFonts w:ascii="Arial" w:hAnsi="Arial" w:cs="Arial"/>
        </w:rPr>
        <w:lastRenderedPageBreak/>
        <w:t>O'Donnell N, Phillips B, Morgan JE</w:t>
      </w:r>
      <w:r w:rsidRPr="00FD0067">
        <w:rPr>
          <w:rFonts w:ascii="Arial" w:hAnsi="Arial" w:cs="Arial"/>
          <w:i/>
          <w:iCs/>
        </w:rPr>
        <w:t xml:space="preserve">., </w:t>
      </w:r>
      <w:r w:rsidRPr="00FD0067">
        <w:rPr>
          <w:rFonts w:ascii="Arial" w:hAnsi="Arial" w:cs="Arial"/>
        </w:rPr>
        <w:t xml:space="preserve">&amp; Howell, D. (2024) ‘It’s not meant to be for life, but it carries on’: a qualitative investigation into the psychosocial needs of young retinoblastoma survivors. </w:t>
      </w:r>
      <w:r w:rsidRPr="00FD0067">
        <w:rPr>
          <w:rFonts w:ascii="Arial" w:hAnsi="Arial" w:cs="Arial"/>
          <w:i/>
          <w:iCs/>
        </w:rPr>
        <w:t>BMJ Open </w:t>
      </w:r>
      <w:r w:rsidRPr="00FD0067">
        <w:rPr>
          <w:rFonts w:ascii="Arial" w:hAnsi="Arial" w:cs="Arial"/>
        </w:rPr>
        <w:t>2024;14:e082779. </w:t>
      </w:r>
      <w:proofErr w:type="spellStart"/>
      <w:r w:rsidRPr="00FD0067">
        <w:rPr>
          <w:rFonts w:ascii="Arial" w:hAnsi="Arial" w:cs="Arial"/>
        </w:rPr>
        <w:t>doi</w:t>
      </w:r>
      <w:proofErr w:type="spellEnd"/>
      <w:r w:rsidRPr="00FD0067">
        <w:rPr>
          <w:rFonts w:ascii="Arial" w:hAnsi="Arial" w:cs="Arial"/>
        </w:rPr>
        <w:t>: 10.1136/bmjopen-2023-082779</w:t>
      </w:r>
    </w:p>
    <w:p w14:paraId="2919AD7F" w14:textId="77777777" w:rsidR="001A6112" w:rsidRPr="00FD0067" w:rsidRDefault="001A6112" w:rsidP="00871568">
      <w:pPr>
        <w:widowControl w:val="0"/>
        <w:autoSpaceDE w:val="0"/>
        <w:autoSpaceDN w:val="0"/>
        <w:adjustRightInd w:val="0"/>
        <w:rPr>
          <w:rFonts w:ascii="Arial" w:hAnsi="Arial" w:cs="Arial"/>
        </w:rPr>
      </w:pPr>
    </w:p>
    <w:p w14:paraId="5921A28C" w14:textId="77777777" w:rsidR="001A6112" w:rsidRPr="00FD0067" w:rsidRDefault="001A6112" w:rsidP="00871568">
      <w:pPr>
        <w:pStyle w:val="ListParagraph"/>
        <w:widowControl w:val="0"/>
        <w:numPr>
          <w:ilvl w:val="0"/>
          <w:numId w:val="11"/>
        </w:numPr>
        <w:autoSpaceDE w:val="0"/>
        <w:autoSpaceDN w:val="0"/>
        <w:adjustRightInd w:val="0"/>
        <w:rPr>
          <w:rFonts w:ascii="Arial" w:hAnsi="Arial" w:cs="Arial"/>
        </w:rPr>
      </w:pPr>
      <w:r w:rsidRPr="00FD0067">
        <w:rPr>
          <w:rFonts w:ascii="Arial" w:hAnsi="Arial" w:cs="Arial"/>
        </w:rPr>
        <w:t>O'Donnell N, </w:t>
      </w:r>
      <w:proofErr w:type="spellStart"/>
      <w:r w:rsidRPr="00FD0067">
        <w:rPr>
          <w:rFonts w:ascii="Arial" w:hAnsi="Arial" w:cs="Arial"/>
        </w:rPr>
        <w:t>Satherley</w:t>
      </w:r>
      <w:proofErr w:type="spellEnd"/>
      <w:r w:rsidRPr="00FD0067">
        <w:rPr>
          <w:rFonts w:ascii="Arial" w:hAnsi="Arial" w:cs="Arial"/>
        </w:rPr>
        <w:t> R, Davey E</w:t>
      </w:r>
      <w:r w:rsidRPr="00FD0067">
        <w:rPr>
          <w:rFonts w:ascii="Arial" w:hAnsi="Arial" w:cs="Arial"/>
          <w:i/>
          <w:iCs/>
        </w:rPr>
        <w:t>.,</w:t>
      </w:r>
      <w:r w:rsidRPr="00FD0067">
        <w:rPr>
          <w:rFonts w:ascii="Arial" w:hAnsi="Arial" w:cs="Arial"/>
        </w:rPr>
        <w:t xml:space="preserve"> &amp; Bryan, G. (2023). Fraudulent participants in qualitative child health research: identifying and reducing bot activity. </w:t>
      </w:r>
      <w:r w:rsidRPr="00FD0067">
        <w:rPr>
          <w:rFonts w:ascii="Arial" w:hAnsi="Arial" w:cs="Arial"/>
          <w:i/>
          <w:iCs/>
        </w:rPr>
        <w:t>Archives of Disease in Childhood </w:t>
      </w:r>
      <w:r w:rsidRPr="00FD0067">
        <w:rPr>
          <w:rFonts w:ascii="Arial" w:hAnsi="Arial" w:cs="Arial"/>
        </w:rPr>
        <w:t>2023;108:415-416.</w:t>
      </w:r>
    </w:p>
    <w:p w14:paraId="7A65C4A6" w14:textId="77777777" w:rsidR="001A6112" w:rsidRPr="00FD0067" w:rsidRDefault="001A6112" w:rsidP="00871568">
      <w:pPr>
        <w:widowControl w:val="0"/>
        <w:autoSpaceDE w:val="0"/>
        <w:autoSpaceDN w:val="0"/>
        <w:adjustRightInd w:val="0"/>
        <w:rPr>
          <w:rFonts w:ascii="Arial" w:hAnsi="Arial" w:cs="Arial"/>
          <w:b/>
          <w:bCs/>
          <w:i/>
          <w:iCs/>
        </w:rPr>
      </w:pPr>
    </w:p>
    <w:p w14:paraId="2D3614CF" w14:textId="77777777" w:rsidR="001A6112" w:rsidRPr="00FD0067" w:rsidRDefault="001A6112" w:rsidP="00871568">
      <w:pPr>
        <w:widowControl w:val="0"/>
        <w:autoSpaceDE w:val="0"/>
        <w:autoSpaceDN w:val="0"/>
        <w:adjustRightInd w:val="0"/>
        <w:rPr>
          <w:rFonts w:ascii="Arial" w:hAnsi="Arial" w:cs="Arial"/>
          <w:b/>
          <w:bCs/>
          <w:i/>
          <w:iCs/>
        </w:rPr>
      </w:pPr>
      <w:r w:rsidRPr="00FD0067">
        <w:rPr>
          <w:rFonts w:ascii="Arial" w:hAnsi="Arial" w:cs="Arial"/>
          <w:b/>
          <w:bCs/>
          <w:i/>
          <w:iCs/>
        </w:rPr>
        <w:t>Articles in press</w:t>
      </w:r>
    </w:p>
    <w:p w14:paraId="0EC91076" w14:textId="77777777" w:rsidR="001A6112" w:rsidRPr="00FD0067" w:rsidRDefault="001A6112" w:rsidP="00871568">
      <w:pPr>
        <w:widowControl w:val="0"/>
        <w:autoSpaceDE w:val="0"/>
        <w:autoSpaceDN w:val="0"/>
        <w:adjustRightInd w:val="0"/>
        <w:rPr>
          <w:rFonts w:ascii="Arial" w:hAnsi="Arial" w:cs="Arial"/>
        </w:rPr>
      </w:pPr>
    </w:p>
    <w:p w14:paraId="52892860" w14:textId="77777777" w:rsidR="001A6112" w:rsidRPr="00FD0067" w:rsidRDefault="001A6112" w:rsidP="00871568">
      <w:pPr>
        <w:pStyle w:val="ListParagraph"/>
        <w:widowControl w:val="0"/>
        <w:numPr>
          <w:ilvl w:val="0"/>
          <w:numId w:val="15"/>
        </w:numPr>
        <w:autoSpaceDE w:val="0"/>
        <w:autoSpaceDN w:val="0"/>
        <w:adjustRightInd w:val="0"/>
        <w:rPr>
          <w:rFonts w:ascii="Arial" w:hAnsi="Arial" w:cs="Arial"/>
          <w:b/>
          <w:bCs/>
        </w:rPr>
      </w:pPr>
      <w:r w:rsidRPr="00FD0067">
        <w:rPr>
          <w:rFonts w:ascii="Arial" w:hAnsi="Arial" w:cs="Arial"/>
        </w:rPr>
        <w:t xml:space="preserve">O’Donnell, N., Ellis, L., Morgan, JE., Howell, D., </w:t>
      </w:r>
      <w:proofErr w:type="spellStart"/>
      <w:r w:rsidRPr="00FD0067">
        <w:rPr>
          <w:rFonts w:ascii="Arial" w:hAnsi="Arial" w:cs="Arial"/>
        </w:rPr>
        <w:t>Axél</w:t>
      </w:r>
      <w:proofErr w:type="spellEnd"/>
      <w:r w:rsidRPr="00FD0067">
        <w:rPr>
          <w:rFonts w:ascii="Arial" w:hAnsi="Arial" w:cs="Arial"/>
        </w:rPr>
        <w:t xml:space="preserve"> Gregersen, P., Willard, V., &amp; Phillips, B. (in press). Psychosocial interventions to improve wellbeing in teenage and young adult post- treatment survivors of childhood cancer: a systematic review. Psycho Oncology. </w:t>
      </w:r>
    </w:p>
    <w:p w14:paraId="72DEDCD7" w14:textId="77777777" w:rsidR="001A6112" w:rsidRPr="00FD0067" w:rsidRDefault="001A6112" w:rsidP="00871568">
      <w:pPr>
        <w:widowControl w:val="0"/>
        <w:autoSpaceDE w:val="0"/>
        <w:autoSpaceDN w:val="0"/>
        <w:adjustRightInd w:val="0"/>
        <w:rPr>
          <w:rFonts w:ascii="Arial" w:eastAsiaTheme="minorEastAsia" w:hAnsi="Arial" w:cs="Arial"/>
          <w:b/>
          <w:bCs/>
        </w:rPr>
      </w:pPr>
    </w:p>
    <w:p w14:paraId="5246F043" w14:textId="54D7B1C6" w:rsidR="00F07BB6" w:rsidRPr="00FD0067" w:rsidRDefault="001A6112" w:rsidP="00871568">
      <w:pPr>
        <w:pStyle w:val="ListParagraph"/>
        <w:widowControl w:val="0"/>
        <w:numPr>
          <w:ilvl w:val="0"/>
          <w:numId w:val="15"/>
        </w:numPr>
        <w:autoSpaceDE w:val="0"/>
        <w:autoSpaceDN w:val="0"/>
        <w:adjustRightInd w:val="0"/>
        <w:rPr>
          <w:rFonts w:ascii="Arial" w:hAnsi="Arial" w:cs="Arial"/>
        </w:rPr>
      </w:pPr>
      <w:r w:rsidRPr="00FD0067">
        <w:rPr>
          <w:rFonts w:ascii="Arial" w:hAnsi="Arial" w:cs="Arial"/>
        </w:rPr>
        <w:t>O’Donnell, N., Noret, N., &amp; Phillips, B. (in press). “Words Stick with You”: The Lasting Impact of Bullying on Retinoblastoma Survivors.</w:t>
      </w:r>
      <w:r w:rsidRPr="00FD0067">
        <w:rPr>
          <w:rFonts w:ascii="Arial" w:hAnsi="Arial" w:cs="Arial"/>
          <w:b/>
          <w:bCs/>
        </w:rPr>
        <w:t xml:space="preserve"> </w:t>
      </w:r>
      <w:r w:rsidRPr="00FD0067">
        <w:rPr>
          <w:rFonts w:ascii="Arial" w:hAnsi="Arial" w:cs="Arial"/>
        </w:rPr>
        <w:t>International Journal of Bullying Prevention.</w:t>
      </w:r>
    </w:p>
    <w:p w14:paraId="4B106ED2" w14:textId="77777777" w:rsidR="00A12699" w:rsidRPr="00FD0067" w:rsidRDefault="00A12699" w:rsidP="00871568">
      <w:pPr>
        <w:pStyle w:val="ListParagraph"/>
        <w:ind w:left="360"/>
        <w:rPr>
          <w:rFonts w:ascii="Arial" w:hAnsi="Arial" w:cs="Arial"/>
        </w:rPr>
      </w:pPr>
    </w:p>
    <w:p w14:paraId="4B106ED3" w14:textId="45DA5E82" w:rsidR="00A12699" w:rsidRPr="00FD0067" w:rsidRDefault="00A12699" w:rsidP="00871568">
      <w:pPr>
        <w:pStyle w:val="ListParagraph"/>
        <w:numPr>
          <w:ilvl w:val="0"/>
          <w:numId w:val="1"/>
        </w:numPr>
        <w:rPr>
          <w:rFonts w:ascii="Arial" w:hAnsi="Arial" w:cs="Arial"/>
          <w:b/>
        </w:rPr>
      </w:pPr>
      <w:r w:rsidRPr="00FD0067">
        <w:rPr>
          <w:rFonts w:ascii="Arial" w:hAnsi="Arial" w:cs="Arial"/>
          <w:b/>
        </w:rPr>
        <w:t>Dissemination of results</w:t>
      </w:r>
    </w:p>
    <w:p w14:paraId="4B106ED5" w14:textId="71CBCF3C" w:rsidR="00A12699" w:rsidRPr="00FD0067" w:rsidRDefault="00A12699" w:rsidP="00871568">
      <w:pPr>
        <w:pStyle w:val="ListParagraph"/>
        <w:ind w:left="360"/>
        <w:rPr>
          <w:rFonts w:ascii="Arial" w:hAnsi="Arial" w:cs="Arial"/>
        </w:rPr>
      </w:pPr>
      <w:r w:rsidRPr="00FD0067">
        <w:rPr>
          <w:rFonts w:ascii="Arial" w:hAnsi="Arial" w:cs="Arial"/>
        </w:rPr>
        <w:t>Please list where and by whom any results/findings have been disseminated (e.g. conferences, workshops</w:t>
      </w:r>
      <w:r w:rsidR="006911C7" w:rsidRPr="00FD0067">
        <w:rPr>
          <w:rFonts w:ascii="Arial" w:hAnsi="Arial" w:cs="Arial"/>
        </w:rPr>
        <w:t>, public engagement events</w:t>
      </w:r>
      <w:r w:rsidRPr="00FD0067">
        <w:rPr>
          <w:rFonts w:ascii="Arial" w:hAnsi="Arial" w:cs="Arial"/>
        </w:rPr>
        <w:t>)</w:t>
      </w:r>
    </w:p>
    <w:p w14:paraId="2D598360" w14:textId="77777777" w:rsidR="00743120" w:rsidRPr="00FD0067" w:rsidRDefault="00743120" w:rsidP="00871568">
      <w:pPr>
        <w:widowControl w:val="0"/>
        <w:autoSpaceDE w:val="0"/>
        <w:autoSpaceDN w:val="0"/>
        <w:adjustRightInd w:val="0"/>
        <w:rPr>
          <w:rFonts w:ascii="Arial" w:hAnsi="Arial" w:cs="Arial"/>
          <w:b/>
          <w:bCs/>
          <w:i/>
          <w:iCs/>
        </w:rPr>
      </w:pPr>
      <w:r w:rsidRPr="00FD0067">
        <w:rPr>
          <w:rFonts w:ascii="Arial" w:hAnsi="Arial" w:cs="Arial"/>
          <w:b/>
          <w:bCs/>
          <w:i/>
          <w:iCs/>
        </w:rPr>
        <w:t>Conference abstracts</w:t>
      </w:r>
    </w:p>
    <w:p w14:paraId="5E11B6DD" w14:textId="77777777" w:rsidR="00743120" w:rsidRPr="00FD0067" w:rsidRDefault="00743120" w:rsidP="00871568">
      <w:pPr>
        <w:widowControl w:val="0"/>
        <w:autoSpaceDE w:val="0"/>
        <w:autoSpaceDN w:val="0"/>
        <w:adjustRightInd w:val="0"/>
        <w:rPr>
          <w:rFonts w:ascii="Arial" w:hAnsi="Arial" w:cs="Arial"/>
          <w:i/>
          <w:iCs/>
        </w:rPr>
      </w:pPr>
    </w:p>
    <w:p w14:paraId="68A136F1"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b/>
          <w:bCs/>
        </w:rPr>
      </w:pPr>
      <w:r w:rsidRPr="00FD0067">
        <w:rPr>
          <w:rFonts w:ascii="Arial" w:hAnsi="Arial" w:cs="Arial"/>
          <w:b/>
          <w:bCs/>
        </w:rPr>
        <w:t xml:space="preserve">Children’s Cancer and Leukaemia Group Annual Meeting 2023: </w:t>
      </w:r>
      <w:r w:rsidRPr="00FD0067">
        <w:rPr>
          <w:rFonts w:ascii="Arial" w:hAnsi="Arial" w:cs="Arial"/>
        </w:rPr>
        <w:t xml:space="preserve">‘It’s not meant to be for life, but it carries on’: </w:t>
      </w:r>
      <w:r w:rsidRPr="00FD0067">
        <w:rPr>
          <w:rFonts w:ascii="Arial" w:hAnsi="Arial" w:cs="Arial"/>
          <w:lang w:val="en-US"/>
        </w:rPr>
        <w:t>A qualitative investigation into the psychosocial needs of teenagers and young adults who have had Retinoblastoma</w:t>
      </w:r>
    </w:p>
    <w:p w14:paraId="0BC5A2A8" w14:textId="77777777" w:rsidR="00743120" w:rsidRPr="00FD0067" w:rsidRDefault="00743120" w:rsidP="00871568">
      <w:pPr>
        <w:widowControl w:val="0"/>
        <w:autoSpaceDE w:val="0"/>
        <w:autoSpaceDN w:val="0"/>
        <w:adjustRightInd w:val="0"/>
        <w:rPr>
          <w:rFonts w:ascii="Arial" w:hAnsi="Arial" w:cs="Arial"/>
          <w:i/>
          <w:iCs/>
        </w:rPr>
      </w:pPr>
    </w:p>
    <w:p w14:paraId="37FDB81C"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lang w:val="en-US"/>
        </w:rPr>
      </w:pPr>
      <w:r w:rsidRPr="00FD0067">
        <w:rPr>
          <w:rFonts w:ascii="Arial" w:hAnsi="Arial" w:cs="Arial"/>
          <w:b/>
          <w:bCs/>
        </w:rPr>
        <w:t xml:space="preserve">Children with Cancer UK Conference 2023: </w:t>
      </w:r>
      <w:r w:rsidRPr="00FD0067">
        <w:rPr>
          <w:rFonts w:ascii="Arial" w:hAnsi="Arial" w:cs="Arial"/>
        </w:rPr>
        <w:t xml:space="preserve">‘It’s not meant to be for life, but it carries on’: </w:t>
      </w:r>
      <w:r w:rsidRPr="00FD0067">
        <w:rPr>
          <w:rFonts w:ascii="Arial" w:hAnsi="Arial" w:cs="Arial"/>
          <w:lang w:val="en-US"/>
        </w:rPr>
        <w:t>A qualitative investigation into the psychosocial needs of teenagers and young adults who have had Retinoblastoma</w:t>
      </w:r>
    </w:p>
    <w:p w14:paraId="1B8CE30A" w14:textId="77777777" w:rsidR="00743120" w:rsidRPr="00FD0067" w:rsidRDefault="00743120" w:rsidP="00871568">
      <w:pPr>
        <w:widowControl w:val="0"/>
        <w:autoSpaceDE w:val="0"/>
        <w:autoSpaceDN w:val="0"/>
        <w:adjustRightInd w:val="0"/>
        <w:rPr>
          <w:rFonts w:ascii="Arial" w:hAnsi="Arial" w:cs="Arial"/>
          <w:lang w:val="en-US"/>
        </w:rPr>
      </w:pPr>
    </w:p>
    <w:p w14:paraId="06EEBA72"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rPr>
        <w:t>Psychosocial interventions to improve wellbeing in teenage and young adult (TYA) post-treatment survivors of childhood cancer: a systematic review</w:t>
      </w:r>
    </w:p>
    <w:p w14:paraId="0F7369A7" w14:textId="77777777" w:rsidR="00743120" w:rsidRPr="00FD0067" w:rsidRDefault="00743120" w:rsidP="00871568">
      <w:pPr>
        <w:widowControl w:val="0"/>
        <w:autoSpaceDE w:val="0"/>
        <w:autoSpaceDN w:val="0"/>
        <w:adjustRightInd w:val="0"/>
        <w:rPr>
          <w:rFonts w:ascii="Arial" w:hAnsi="Arial" w:cs="Arial"/>
        </w:rPr>
      </w:pPr>
    </w:p>
    <w:p w14:paraId="59A8F506"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b/>
          <w:bCs/>
        </w:rPr>
        <w:t xml:space="preserve">SIOP International Conference 2023: </w:t>
      </w:r>
      <w:r w:rsidRPr="00FD0067">
        <w:rPr>
          <w:rFonts w:ascii="Arial" w:hAnsi="Arial" w:cs="Arial"/>
        </w:rPr>
        <w:t xml:space="preserve">‘It’s not meant to be for life, but it carries on’: </w:t>
      </w:r>
      <w:r w:rsidRPr="00FD0067">
        <w:rPr>
          <w:rFonts w:ascii="Arial" w:hAnsi="Arial" w:cs="Arial"/>
          <w:lang w:val="en-US"/>
        </w:rPr>
        <w:t>A qualitative investigation into the psychosocial needs of teenagers and young adults who have had Retinoblastoma</w:t>
      </w:r>
    </w:p>
    <w:p w14:paraId="41CCBA5A" w14:textId="77777777" w:rsidR="00743120" w:rsidRPr="00FD0067" w:rsidRDefault="00743120" w:rsidP="00871568">
      <w:pPr>
        <w:widowControl w:val="0"/>
        <w:autoSpaceDE w:val="0"/>
        <w:autoSpaceDN w:val="0"/>
        <w:adjustRightInd w:val="0"/>
        <w:rPr>
          <w:rFonts w:ascii="Arial" w:hAnsi="Arial" w:cs="Arial"/>
        </w:rPr>
      </w:pPr>
    </w:p>
    <w:p w14:paraId="6615D9FF"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b/>
          <w:bCs/>
        </w:rPr>
        <w:t xml:space="preserve">Multinational Association of Supportive Care in Cancer (MASCC) International Conference 2024: </w:t>
      </w:r>
      <w:r w:rsidRPr="00FD0067">
        <w:rPr>
          <w:rFonts w:ascii="Arial" w:hAnsi="Arial" w:cs="Arial"/>
        </w:rPr>
        <w:t xml:space="preserve"> ‘It’s not meant to be for life, but it carries on’: </w:t>
      </w:r>
      <w:r w:rsidRPr="00FD0067">
        <w:rPr>
          <w:rFonts w:ascii="Arial" w:hAnsi="Arial" w:cs="Arial"/>
          <w:lang w:val="en-US"/>
        </w:rPr>
        <w:t>A qualitative investigation into the psychosocial needs of teenagers and young adults who have had Retinoblastoma</w:t>
      </w:r>
    </w:p>
    <w:p w14:paraId="6F58FA87" w14:textId="77777777" w:rsidR="00743120" w:rsidRPr="00FD0067" w:rsidRDefault="00743120" w:rsidP="00871568">
      <w:pPr>
        <w:widowControl w:val="0"/>
        <w:autoSpaceDE w:val="0"/>
        <w:autoSpaceDN w:val="0"/>
        <w:adjustRightInd w:val="0"/>
        <w:rPr>
          <w:rFonts w:ascii="Arial" w:hAnsi="Arial" w:cs="Arial"/>
          <w:lang w:val="en-US"/>
        </w:rPr>
      </w:pPr>
    </w:p>
    <w:p w14:paraId="439006A7"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rPr>
        <w:t xml:space="preserve">Psychosocial interventions to improve wellbeing in teenage and young adult (TYA) post-treatment survivors of childhood cancer: a systematic review </w:t>
      </w:r>
    </w:p>
    <w:p w14:paraId="075C0705" w14:textId="77777777" w:rsidR="00743120" w:rsidRPr="00FD0067" w:rsidRDefault="00743120" w:rsidP="00871568">
      <w:pPr>
        <w:widowControl w:val="0"/>
        <w:autoSpaceDE w:val="0"/>
        <w:autoSpaceDN w:val="0"/>
        <w:adjustRightInd w:val="0"/>
        <w:rPr>
          <w:rFonts w:ascii="Arial" w:hAnsi="Arial" w:cs="Arial"/>
          <w:i/>
          <w:iCs/>
        </w:rPr>
      </w:pPr>
    </w:p>
    <w:p w14:paraId="7085EFD4"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b/>
          <w:bCs/>
        </w:rPr>
        <w:t>SIOP International Conference 2024:</w:t>
      </w:r>
      <w:r w:rsidRPr="00FD0067">
        <w:rPr>
          <w:rFonts w:ascii="Arial" w:hAnsi="Arial" w:cs="Arial"/>
          <w:b/>
          <w:bCs/>
          <w:i/>
          <w:iCs/>
        </w:rPr>
        <w:t xml:space="preserve"> </w:t>
      </w:r>
      <w:r w:rsidRPr="00FD0067">
        <w:rPr>
          <w:rFonts w:ascii="Arial" w:hAnsi="Arial" w:cs="Arial"/>
        </w:rPr>
        <w:t>Generating evidence to inform a psychoeducation intervention for young people who have had retinoblastoma</w:t>
      </w:r>
    </w:p>
    <w:p w14:paraId="5D4E8DE0" w14:textId="77777777" w:rsidR="00743120" w:rsidRPr="00FD0067" w:rsidRDefault="00743120" w:rsidP="00871568">
      <w:pPr>
        <w:widowControl w:val="0"/>
        <w:autoSpaceDE w:val="0"/>
        <w:autoSpaceDN w:val="0"/>
        <w:adjustRightInd w:val="0"/>
        <w:rPr>
          <w:rFonts w:ascii="Arial" w:hAnsi="Arial" w:cs="Arial"/>
          <w:b/>
          <w:bCs/>
          <w:i/>
          <w:iCs/>
          <w:lang w:val="en-US"/>
        </w:rPr>
      </w:pPr>
    </w:p>
    <w:p w14:paraId="29A5BFF0" w14:textId="77777777" w:rsidR="00743120" w:rsidRPr="00FD0067" w:rsidRDefault="00743120" w:rsidP="00871568">
      <w:pPr>
        <w:pStyle w:val="ListParagraph"/>
        <w:widowControl w:val="0"/>
        <w:numPr>
          <w:ilvl w:val="0"/>
          <w:numId w:val="12"/>
        </w:numPr>
        <w:autoSpaceDE w:val="0"/>
        <w:autoSpaceDN w:val="0"/>
        <w:adjustRightInd w:val="0"/>
        <w:rPr>
          <w:rFonts w:ascii="Arial" w:hAnsi="Arial" w:cs="Arial"/>
        </w:rPr>
      </w:pPr>
      <w:r w:rsidRPr="00FD0067">
        <w:rPr>
          <w:rFonts w:ascii="Arial" w:hAnsi="Arial" w:cs="Arial"/>
        </w:rPr>
        <w:t xml:space="preserve">Psychosocial interventions to improve wellbeing in teenage and young adult (TYA) post-treatment survivors of childhood cancer: a systematic review </w:t>
      </w:r>
    </w:p>
    <w:p w14:paraId="56C133CD" w14:textId="77777777" w:rsidR="00743120" w:rsidRPr="00FD0067" w:rsidRDefault="00743120" w:rsidP="00871568">
      <w:pPr>
        <w:widowControl w:val="0"/>
        <w:autoSpaceDE w:val="0"/>
        <w:autoSpaceDN w:val="0"/>
        <w:adjustRightInd w:val="0"/>
        <w:rPr>
          <w:rFonts w:ascii="Arial" w:hAnsi="Arial" w:cs="Arial"/>
          <w:i/>
          <w:iCs/>
        </w:rPr>
      </w:pPr>
    </w:p>
    <w:p w14:paraId="4CED229A" w14:textId="77777777" w:rsidR="00743120" w:rsidRPr="00FD0067" w:rsidRDefault="00743120" w:rsidP="00871568">
      <w:pPr>
        <w:widowControl w:val="0"/>
        <w:autoSpaceDE w:val="0"/>
        <w:autoSpaceDN w:val="0"/>
        <w:adjustRightInd w:val="0"/>
        <w:rPr>
          <w:rFonts w:ascii="Arial" w:hAnsi="Arial" w:cs="Arial"/>
          <w:i/>
          <w:iCs/>
        </w:rPr>
      </w:pPr>
    </w:p>
    <w:p w14:paraId="405553B3" w14:textId="77777777" w:rsidR="00743120" w:rsidRPr="00FD0067" w:rsidRDefault="00743120" w:rsidP="00871568">
      <w:pPr>
        <w:widowControl w:val="0"/>
        <w:autoSpaceDE w:val="0"/>
        <w:autoSpaceDN w:val="0"/>
        <w:adjustRightInd w:val="0"/>
        <w:rPr>
          <w:rFonts w:ascii="Arial" w:hAnsi="Arial" w:cs="Arial"/>
          <w:b/>
          <w:bCs/>
          <w:i/>
          <w:iCs/>
        </w:rPr>
      </w:pPr>
      <w:r w:rsidRPr="00FD0067">
        <w:rPr>
          <w:rFonts w:ascii="Arial" w:hAnsi="Arial" w:cs="Arial"/>
          <w:b/>
          <w:bCs/>
          <w:i/>
          <w:iCs/>
        </w:rPr>
        <w:lastRenderedPageBreak/>
        <w:t>Invited conference talks</w:t>
      </w:r>
    </w:p>
    <w:p w14:paraId="2478C721" w14:textId="77777777" w:rsidR="00743120" w:rsidRPr="00FD0067" w:rsidRDefault="00743120" w:rsidP="00871568">
      <w:pPr>
        <w:widowControl w:val="0"/>
        <w:autoSpaceDE w:val="0"/>
        <w:autoSpaceDN w:val="0"/>
        <w:adjustRightInd w:val="0"/>
        <w:rPr>
          <w:rFonts w:ascii="Arial" w:hAnsi="Arial" w:cs="Arial"/>
          <w:i/>
          <w:iCs/>
        </w:rPr>
      </w:pPr>
    </w:p>
    <w:p w14:paraId="487C134E" w14:textId="77777777" w:rsidR="00743120" w:rsidRPr="00FD0067" w:rsidRDefault="00743120" w:rsidP="00871568">
      <w:pPr>
        <w:pStyle w:val="ListParagraph"/>
        <w:widowControl w:val="0"/>
        <w:numPr>
          <w:ilvl w:val="0"/>
          <w:numId w:val="13"/>
        </w:numPr>
        <w:autoSpaceDE w:val="0"/>
        <w:autoSpaceDN w:val="0"/>
        <w:adjustRightInd w:val="0"/>
        <w:rPr>
          <w:rFonts w:ascii="Arial" w:hAnsi="Arial" w:cs="Arial"/>
          <w:b/>
          <w:bCs/>
        </w:rPr>
      </w:pPr>
      <w:r w:rsidRPr="00FD0067">
        <w:rPr>
          <w:rFonts w:ascii="Arial" w:hAnsi="Arial" w:cs="Arial"/>
          <w:b/>
          <w:bCs/>
        </w:rPr>
        <w:t xml:space="preserve">Division of Health Psychology Conference 2023: </w:t>
      </w:r>
      <w:r w:rsidRPr="00FD0067">
        <w:rPr>
          <w:rFonts w:ascii="Arial" w:hAnsi="Arial" w:cs="Arial"/>
        </w:rPr>
        <w:t xml:space="preserve">‘It’s not meant to be for life, but it carries on’: </w:t>
      </w:r>
      <w:r w:rsidRPr="00FD0067">
        <w:rPr>
          <w:rFonts w:ascii="Arial" w:hAnsi="Arial" w:cs="Arial"/>
          <w:lang w:val="en-US"/>
        </w:rPr>
        <w:t>A qualitative investigation into the psychosocial needs of teenagers and young adults who have had Retinoblastoma</w:t>
      </w:r>
    </w:p>
    <w:p w14:paraId="5AFD7AC4" w14:textId="77777777" w:rsidR="00743120" w:rsidRPr="00FD0067" w:rsidRDefault="00743120" w:rsidP="00871568">
      <w:pPr>
        <w:widowControl w:val="0"/>
        <w:autoSpaceDE w:val="0"/>
        <w:autoSpaceDN w:val="0"/>
        <w:adjustRightInd w:val="0"/>
        <w:rPr>
          <w:rFonts w:ascii="Arial" w:hAnsi="Arial" w:cs="Arial"/>
        </w:rPr>
      </w:pPr>
    </w:p>
    <w:p w14:paraId="495B8C77" w14:textId="77777777" w:rsidR="00743120" w:rsidRPr="00FD0067" w:rsidRDefault="00743120" w:rsidP="00871568">
      <w:pPr>
        <w:pStyle w:val="ListParagraph"/>
        <w:widowControl w:val="0"/>
        <w:numPr>
          <w:ilvl w:val="0"/>
          <w:numId w:val="13"/>
        </w:numPr>
        <w:autoSpaceDE w:val="0"/>
        <w:autoSpaceDN w:val="0"/>
        <w:adjustRightInd w:val="0"/>
        <w:rPr>
          <w:rFonts w:ascii="Arial" w:hAnsi="Arial" w:cs="Arial"/>
        </w:rPr>
      </w:pPr>
      <w:r w:rsidRPr="00FD0067">
        <w:rPr>
          <w:rFonts w:ascii="Arial" w:hAnsi="Arial" w:cs="Arial"/>
          <w:b/>
          <w:bCs/>
        </w:rPr>
        <w:t xml:space="preserve">British Psycho Oncology Society Conference 2023: </w:t>
      </w:r>
      <w:r w:rsidRPr="00FD0067">
        <w:rPr>
          <w:rFonts w:ascii="Arial" w:hAnsi="Arial" w:cs="Arial"/>
        </w:rPr>
        <w:t xml:space="preserve">‘It’s not meant to be for life, but it carries on’: </w:t>
      </w:r>
      <w:r w:rsidRPr="00FD0067">
        <w:rPr>
          <w:rFonts w:ascii="Arial" w:hAnsi="Arial" w:cs="Arial"/>
          <w:lang w:val="en-US"/>
        </w:rPr>
        <w:t>A qualitative investigation into the psychosocial needs of teenagers and young adults who have had Retinoblastoma</w:t>
      </w:r>
    </w:p>
    <w:p w14:paraId="79D0955B" w14:textId="77777777" w:rsidR="004E69D4" w:rsidRPr="00FD0067" w:rsidRDefault="004E69D4" w:rsidP="00871568">
      <w:pPr>
        <w:pStyle w:val="ListParagraph"/>
        <w:rPr>
          <w:rFonts w:ascii="Arial" w:hAnsi="Arial" w:cs="Arial"/>
          <w:b/>
          <w:bCs/>
        </w:rPr>
      </w:pPr>
    </w:p>
    <w:p w14:paraId="58289436" w14:textId="4DD421E2" w:rsidR="00743120" w:rsidRPr="00FD0067" w:rsidRDefault="004E69D4" w:rsidP="00871568">
      <w:pPr>
        <w:pStyle w:val="ListParagraph"/>
        <w:widowControl w:val="0"/>
        <w:numPr>
          <w:ilvl w:val="0"/>
          <w:numId w:val="13"/>
        </w:numPr>
        <w:autoSpaceDE w:val="0"/>
        <w:autoSpaceDN w:val="0"/>
        <w:adjustRightInd w:val="0"/>
        <w:rPr>
          <w:rFonts w:ascii="Arial" w:hAnsi="Arial" w:cs="Arial"/>
          <w:b/>
          <w:bCs/>
        </w:rPr>
      </w:pPr>
      <w:r w:rsidRPr="00FD0067">
        <w:rPr>
          <w:rFonts w:ascii="Arial" w:hAnsi="Arial" w:cs="Arial"/>
          <w:b/>
          <w:bCs/>
        </w:rPr>
        <w:t xml:space="preserve">Success Charity Roadshow 2024: </w:t>
      </w:r>
      <w:r w:rsidRPr="00FD0067">
        <w:rPr>
          <w:rFonts w:ascii="Arial" w:hAnsi="Arial" w:cs="Arial"/>
        </w:rPr>
        <w:t xml:space="preserve">“It’s not meant to be for life, but it carries on”: applying learning from retinoblastoma to paediatric brain tumour survivorship </w:t>
      </w:r>
    </w:p>
    <w:p w14:paraId="27CAB36F" w14:textId="77777777" w:rsidR="00743120" w:rsidRPr="00FD0067" w:rsidRDefault="00743120" w:rsidP="00871568">
      <w:pPr>
        <w:rPr>
          <w:rFonts w:ascii="Arial" w:hAnsi="Arial" w:cs="Arial"/>
          <w:b/>
          <w:bCs/>
          <w:i/>
          <w:iCs/>
        </w:rPr>
      </w:pPr>
    </w:p>
    <w:p w14:paraId="26527EAB" w14:textId="77777777" w:rsidR="00743120" w:rsidRPr="00FD0067" w:rsidRDefault="00743120" w:rsidP="00871568">
      <w:pPr>
        <w:rPr>
          <w:rFonts w:ascii="Arial" w:hAnsi="Arial" w:cs="Arial"/>
          <w:b/>
          <w:bCs/>
          <w:i/>
          <w:iCs/>
        </w:rPr>
      </w:pPr>
      <w:r w:rsidRPr="00FD0067">
        <w:rPr>
          <w:rFonts w:ascii="Arial" w:hAnsi="Arial" w:cs="Arial"/>
          <w:b/>
          <w:bCs/>
          <w:i/>
          <w:iCs/>
        </w:rPr>
        <w:t>Media reports</w:t>
      </w:r>
    </w:p>
    <w:p w14:paraId="45D23BB0" w14:textId="77777777" w:rsidR="00743120" w:rsidRPr="00FD0067" w:rsidRDefault="00743120" w:rsidP="00871568">
      <w:pPr>
        <w:rPr>
          <w:rFonts w:ascii="Arial" w:hAnsi="Arial" w:cs="Arial"/>
        </w:rPr>
      </w:pPr>
    </w:p>
    <w:p w14:paraId="2D48B969"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‘Bullying significant issue for young people in aftermath of eye cancer, study shows’ – Optometry Today, May 2024</w:t>
      </w:r>
    </w:p>
    <w:p w14:paraId="59FDCF41" w14:textId="77777777" w:rsidR="00743120" w:rsidRPr="00FD0067" w:rsidRDefault="00743120" w:rsidP="00871568">
      <w:pPr>
        <w:rPr>
          <w:rFonts w:ascii="Arial" w:hAnsi="Arial" w:cs="Arial"/>
          <w:b/>
          <w:bCs/>
        </w:rPr>
      </w:pPr>
    </w:p>
    <w:p w14:paraId="7904CFD8"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‘Bullying and retinoblastoma: “I came home one day and asked, ‘What’s a cyclops?’’ – Optometry Today, May 2024</w:t>
      </w:r>
    </w:p>
    <w:p w14:paraId="48A68C80" w14:textId="77777777" w:rsidR="00743120" w:rsidRPr="00FD0067" w:rsidRDefault="00743120" w:rsidP="00871568">
      <w:pPr>
        <w:rPr>
          <w:rFonts w:ascii="Arial" w:hAnsi="Arial" w:cs="Arial"/>
        </w:rPr>
      </w:pPr>
    </w:p>
    <w:p w14:paraId="3868EE15"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‘Bullying significant issue for young people in aftermath of eye cancer, study shows’ – University of York Press, May 2024</w:t>
      </w:r>
    </w:p>
    <w:p w14:paraId="2C825E77" w14:textId="77777777" w:rsidR="00743120" w:rsidRPr="00FD0067" w:rsidRDefault="00743120" w:rsidP="00871568">
      <w:pPr>
        <w:rPr>
          <w:rFonts w:ascii="Arial" w:hAnsi="Arial" w:cs="Arial"/>
        </w:rPr>
      </w:pPr>
    </w:p>
    <w:p w14:paraId="206ED5F9"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‘Exploring the Psychological Impact of Retinoblastoma: A Path to Bespoke Interventions for Young People’ – Know the Glow, August 2023</w:t>
      </w:r>
    </w:p>
    <w:p w14:paraId="571363A8" w14:textId="77777777" w:rsidR="00743120" w:rsidRPr="00FD0067" w:rsidRDefault="00743120" w:rsidP="00871568">
      <w:pPr>
        <w:rPr>
          <w:rFonts w:ascii="Arial" w:hAnsi="Arial" w:cs="Arial"/>
        </w:rPr>
      </w:pPr>
    </w:p>
    <w:p w14:paraId="1DE318B2"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‘The psychological and social impact of Retinoblastoma on teenage and young adult survivors: A CPD course – Optician, August 2023</w:t>
      </w:r>
    </w:p>
    <w:p w14:paraId="2C373763" w14:textId="77777777" w:rsidR="00743120" w:rsidRPr="00FD0067" w:rsidRDefault="00743120" w:rsidP="00871568">
      <w:pPr>
        <w:rPr>
          <w:rFonts w:ascii="Arial" w:hAnsi="Arial" w:cs="Arial"/>
        </w:rPr>
      </w:pPr>
    </w:p>
    <w:p w14:paraId="5D5498D2"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‘Communicating the Retinoblastoma Experience’ – Optician, February 2023</w:t>
      </w:r>
    </w:p>
    <w:p w14:paraId="1177918D" w14:textId="77777777" w:rsidR="00743120" w:rsidRPr="00FD0067" w:rsidRDefault="00743120" w:rsidP="00871568">
      <w:pPr>
        <w:rPr>
          <w:rFonts w:ascii="Arial" w:hAnsi="Arial" w:cs="Arial"/>
        </w:rPr>
      </w:pPr>
    </w:p>
    <w:p w14:paraId="331778DC"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‘Retinoblastoma researcher reaches finals’ – Dispensing Optics, January 2023</w:t>
      </w:r>
    </w:p>
    <w:p w14:paraId="268450F6" w14:textId="77777777" w:rsidR="00743120" w:rsidRPr="00FD0067" w:rsidRDefault="00743120" w:rsidP="00871568">
      <w:pPr>
        <w:rPr>
          <w:rFonts w:ascii="Arial" w:hAnsi="Arial" w:cs="Arial"/>
        </w:rPr>
      </w:pPr>
    </w:p>
    <w:p w14:paraId="3D22BA52" w14:textId="77777777" w:rsidR="00743120" w:rsidRPr="00FD0067" w:rsidRDefault="00743120" w:rsidP="00871568">
      <w:pPr>
        <w:pStyle w:val="ListParagraph"/>
        <w:numPr>
          <w:ilvl w:val="0"/>
          <w:numId w:val="14"/>
        </w:numPr>
        <w:rPr>
          <w:rFonts w:ascii="Arial" w:hAnsi="Arial" w:cs="Arial"/>
        </w:rPr>
      </w:pPr>
      <w:r w:rsidRPr="00FD0067">
        <w:rPr>
          <w:rFonts w:ascii="Arial" w:hAnsi="Arial" w:cs="Arial"/>
        </w:rPr>
        <w:t>‘Retinoblastoma PhD researcher becomes finalist in York Talks competition’ – January 2023</w:t>
      </w:r>
    </w:p>
    <w:p w14:paraId="7852A42B" w14:textId="77777777" w:rsidR="00743120" w:rsidRPr="00FD0067" w:rsidRDefault="00743120" w:rsidP="00871568">
      <w:pPr>
        <w:rPr>
          <w:rFonts w:ascii="Arial" w:hAnsi="Arial" w:cs="Arial"/>
        </w:rPr>
      </w:pPr>
    </w:p>
    <w:p w14:paraId="108CDE4A" w14:textId="1E2F086A" w:rsidR="00F07BB6" w:rsidRPr="00FD0067" w:rsidRDefault="00743120" w:rsidP="00871568">
      <w:pPr>
        <w:pStyle w:val="ListParagraph"/>
        <w:numPr>
          <w:ilvl w:val="0"/>
          <w:numId w:val="14"/>
        </w:numPr>
        <w:rPr>
          <w:rFonts w:ascii="Arial" w:hAnsi="Arial" w:cs="Arial"/>
        </w:rPr>
      </w:pPr>
      <w:r w:rsidRPr="00FD0067">
        <w:rPr>
          <w:rFonts w:ascii="Arial" w:hAnsi="Arial" w:cs="Arial"/>
        </w:rPr>
        <w:t>‘Work of CHECT retinoblastoma researcher highlighted in University of York PhD competition’ – Optometry Today, January 2023</w:t>
      </w:r>
    </w:p>
    <w:p w14:paraId="4B106EDC" w14:textId="77777777" w:rsidR="00A12699" w:rsidRPr="00FD0067" w:rsidRDefault="00A12699" w:rsidP="00871568">
      <w:pPr>
        <w:rPr>
          <w:rFonts w:ascii="Arial" w:hAnsi="Arial" w:cs="Arial"/>
        </w:rPr>
      </w:pPr>
    </w:p>
    <w:p w14:paraId="7B9DBEF0" w14:textId="696F9A3A" w:rsidR="006911C7" w:rsidRPr="00FD0067" w:rsidRDefault="006911C7" w:rsidP="00871568">
      <w:pPr>
        <w:pStyle w:val="ListParagraph"/>
        <w:numPr>
          <w:ilvl w:val="0"/>
          <w:numId w:val="1"/>
        </w:numPr>
        <w:rPr>
          <w:rFonts w:ascii="Arial" w:hAnsi="Arial" w:cs="Arial"/>
          <w:b/>
        </w:rPr>
      </w:pPr>
      <w:r w:rsidRPr="00FD0067">
        <w:rPr>
          <w:rFonts w:ascii="Arial" w:hAnsi="Arial" w:cs="Arial"/>
          <w:b/>
        </w:rPr>
        <w:t>Intellectual property (IP)</w:t>
      </w:r>
    </w:p>
    <w:p w14:paraId="498BCF77" w14:textId="0D629C68" w:rsidR="00F07BB6" w:rsidRPr="00FD0067" w:rsidRDefault="006911C7" w:rsidP="00871568">
      <w:pPr>
        <w:pStyle w:val="ListParagraph"/>
        <w:ind w:left="360"/>
        <w:rPr>
          <w:rFonts w:ascii="Arial" w:hAnsi="Arial" w:cs="Arial"/>
        </w:rPr>
      </w:pPr>
      <w:r w:rsidRPr="00FD0067">
        <w:rPr>
          <w:rFonts w:ascii="Arial" w:hAnsi="Arial" w:cs="Arial"/>
        </w:rPr>
        <w:t>Please list any IP arising from the research</w:t>
      </w:r>
      <w:r w:rsidR="00F07BB6" w:rsidRPr="00FD0067">
        <w:rPr>
          <w:rFonts w:ascii="Arial" w:hAnsi="Arial" w:cs="Arial"/>
        </w:rPr>
        <w:t>, and whether it is wholly owned by the researcher.</w:t>
      </w:r>
    </w:p>
    <w:p w14:paraId="00839E41" w14:textId="77777777" w:rsidR="00E12059" w:rsidRPr="00FD0067" w:rsidRDefault="00E12059" w:rsidP="00871568">
      <w:pPr>
        <w:pStyle w:val="ListParagraph"/>
        <w:ind w:left="360"/>
        <w:rPr>
          <w:rFonts w:ascii="Arial" w:hAnsi="Arial" w:cs="Arial"/>
        </w:rPr>
      </w:pPr>
    </w:p>
    <w:p w14:paraId="3A7C1BBA" w14:textId="525F287D" w:rsidR="00E12059" w:rsidRPr="00FD0067" w:rsidRDefault="00E12059" w:rsidP="00871568">
      <w:pPr>
        <w:pStyle w:val="ListParagraph"/>
        <w:ind w:left="360"/>
        <w:rPr>
          <w:rFonts w:ascii="Arial" w:hAnsi="Arial" w:cs="Arial"/>
        </w:rPr>
      </w:pPr>
      <w:r w:rsidRPr="00FD0067">
        <w:rPr>
          <w:rFonts w:ascii="Arial" w:hAnsi="Arial" w:cs="Arial"/>
        </w:rPr>
        <w:t>N/A</w:t>
      </w:r>
    </w:p>
    <w:p w14:paraId="5EB497DE" w14:textId="77777777" w:rsidR="006911C7" w:rsidRPr="00FD0067" w:rsidRDefault="006911C7" w:rsidP="00871568">
      <w:pPr>
        <w:rPr>
          <w:rFonts w:ascii="Arial" w:hAnsi="Arial" w:cs="Arial"/>
        </w:rPr>
      </w:pPr>
    </w:p>
    <w:p w14:paraId="2FBBD27E" w14:textId="0C6BBACE" w:rsidR="006911C7" w:rsidRPr="00FD0067" w:rsidRDefault="006911C7" w:rsidP="00871568">
      <w:pPr>
        <w:pStyle w:val="ListParagraph"/>
        <w:numPr>
          <w:ilvl w:val="0"/>
          <w:numId w:val="1"/>
        </w:numPr>
        <w:rPr>
          <w:rFonts w:ascii="Arial" w:hAnsi="Arial" w:cs="Arial"/>
          <w:b/>
        </w:rPr>
      </w:pPr>
      <w:r w:rsidRPr="00FD0067">
        <w:rPr>
          <w:rFonts w:ascii="Arial" w:hAnsi="Arial" w:cs="Arial"/>
          <w:b/>
        </w:rPr>
        <w:t>Collaborations</w:t>
      </w:r>
    </w:p>
    <w:p w14:paraId="7F4B161B" w14:textId="77777777" w:rsidR="006911C7" w:rsidRPr="00FD0067" w:rsidRDefault="006911C7" w:rsidP="00871568">
      <w:pPr>
        <w:pStyle w:val="ListParagraph"/>
        <w:ind w:left="360"/>
        <w:rPr>
          <w:rFonts w:ascii="Arial" w:hAnsi="Arial" w:cs="Arial"/>
        </w:rPr>
      </w:pPr>
      <w:r w:rsidRPr="00FD0067">
        <w:rPr>
          <w:rFonts w:ascii="Arial" w:hAnsi="Arial" w:cs="Arial"/>
        </w:rPr>
        <w:t>Please list any collaborations which have arisen during or as a result of this research.</w:t>
      </w:r>
    </w:p>
    <w:p w14:paraId="1BEA249D" w14:textId="0CACD124" w:rsidR="006911C7" w:rsidRPr="00FD0067" w:rsidRDefault="006911C7" w:rsidP="00871568">
      <w:pPr>
        <w:pStyle w:val="ListParagraph"/>
        <w:ind w:left="360"/>
        <w:rPr>
          <w:rFonts w:ascii="Arial" w:hAnsi="Arial" w:cs="Arial"/>
        </w:rPr>
      </w:pPr>
    </w:p>
    <w:p w14:paraId="60318300" w14:textId="77777777" w:rsidR="00BF5503" w:rsidRPr="00BF5503" w:rsidRDefault="00BF5503" w:rsidP="00871568">
      <w:pPr>
        <w:pStyle w:val="ListParagraph"/>
        <w:ind w:left="360"/>
        <w:rPr>
          <w:rFonts w:ascii="Arial" w:hAnsi="Arial" w:cs="Arial"/>
        </w:rPr>
      </w:pPr>
      <w:r w:rsidRPr="00BF5503">
        <w:rPr>
          <w:rFonts w:ascii="Arial" w:hAnsi="Arial" w:cs="Arial"/>
        </w:rPr>
        <w:t xml:space="preserve">I led study 2 of my PhD  in collaboration with my supervisors (Professor Bob Phillips, Professor Debra Howell, and Dr Jess Morgan), and researchers in the departments of Cancer Survivorship and Psychology at St Jude Children’s Research Hospital in Memphis, Tennessee (USA), a medical researcher at the University of Bristol, and a geneticist at Aarhus </w:t>
      </w:r>
      <w:proofErr w:type="spellStart"/>
      <w:r w:rsidRPr="00BF5503">
        <w:rPr>
          <w:rFonts w:ascii="Arial" w:hAnsi="Arial" w:cs="Arial"/>
        </w:rPr>
        <w:lastRenderedPageBreak/>
        <w:t>Universitetshospital</w:t>
      </w:r>
      <w:proofErr w:type="spellEnd"/>
      <w:r w:rsidRPr="00BF5503">
        <w:rPr>
          <w:rFonts w:ascii="Arial" w:hAnsi="Arial" w:cs="Arial"/>
        </w:rPr>
        <w:t xml:space="preserve">, Denmark. These collaborations were formed after I reached out to Dr Victoria Willard at St Jude, who was world-renowned in their research and treatment of children with rare cancers such as Rb, as well as being highly skilled in this methodology. It is with sadness that Tori died shortly before the submission of this PhD and the publication of this systematic review. Throughout the review process she was always supportive and helpful, and this work will be published in her memory. Dr Leila Ellis became involved after we met at a conference where we discovered our shared interests in this research topic. Dr Pernille </w:t>
      </w:r>
      <w:proofErr w:type="spellStart"/>
      <w:r w:rsidRPr="00BF5503">
        <w:rPr>
          <w:rFonts w:ascii="Arial" w:hAnsi="Arial" w:cs="Arial"/>
        </w:rPr>
        <w:t>Axél</w:t>
      </w:r>
      <w:proofErr w:type="spellEnd"/>
      <w:r w:rsidRPr="00BF5503">
        <w:rPr>
          <w:rFonts w:ascii="Arial" w:hAnsi="Arial" w:cs="Arial"/>
        </w:rPr>
        <w:t xml:space="preserve"> Gregersen and I connected due to our shared research interests and are in the process of forming an international psychosocial Rb collaboration. In 2023 I visited Pernille and her team in Aarhus. I used this time to work with the team, discuss the search terms, and access their databases for articles. As per the objectives of my PhD, I proposed the review question, project managed the study, led all aspects of the review, and was first author on all written work. Leila acted as second reviewer, and Bob third reviewer to manage any disagreements between myself and Leila. </w:t>
      </w:r>
      <w:r w:rsidRPr="00BF5503">
        <w:rPr>
          <w:rFonts w:ascii="Arial" w:hAnsi="Arial" w:cs="Arial"/>
          <w:bCs/>
        </w:rPr>
        <w:t>To ensure that the systematic review was relevant and meaningful to the Rb population, individuals with lived experience were asked to collaborate on this work as project advisors and/or co-authors. This was particularly important given that this study does not focus specifically on Rb (due to a lack of existing interventions available for this group). The opportunity was advertised via the CHECT. Three individuals volunteered to take part.  All individuals were compensated with a voucher for their time and are named as co-authors on the published review.</w:t>
      </w:r>
    </w:p>
    <w:p w14:paraId="55A545CA" w14:textId="77777777" w:rsidR="00BF5503" w:rsidRPr="00FD0067" w:rsidRDefault="00BF5503" w:rsidP="00871568">
      <w:pPr>
        <w:pStyle w:val="ListParagraph"/>
        <w:ind w:left="360"/>
        <w:rPr>
          <w:rFonts w:ascii="Arial" w:hAnsi="Arial" w:cs="Arial"/>
        </w:rPr>
      </w:pPr>
    </w:p>
    <w:p w14:paraId="13312A54" w14:textId="77777777" w:rsidR="00BF5503" w:rsidRPr="00FD0067" w:rsidRDefault="00BF5503" w:rsidP="00871568">
      <w:pPr>
        <w:rPr>
          <w:rFonts w:ascii="Arial" w:hAnsi="Arial" w:cs="Arial"/>
        </w:rPr>
      </w:pPr>
    </w:p>
    <w:p w14:paraId="4B106EDD" w14:textId="5133150F" w:rsidR="00A12699" w:rsidRPr="00FD0067" w:rsidRDefault="002A4692" w:rsidP="00871568">
      <w:pPr>
        <w:pStyle w:val="ListParagraph"/>
        <w:numPr>
          <w:ilvl w:val="0"/>
          <w:numId w:val="1"/>
        </w:numPr>
        <w:rPr>
          <w:rFonts w:ascii="Arial" w:hAnsi="Arial" w:cs="Arial"/>
          <w:b/>
        </w:rPr>
      </w:pPr>
      <w:r w:rsidRPr="00FD0067">
        <w:rPr>
          <w:rFonts w:ascii="Arial" w:hAnsi="Arial" w:cs="Arial"/>
          <w:b/>
        </w:rPr>
        <w:t>Future research and funding</w:t>
      </w:r>
    </w:p>
    <w:p w14:paraId="6DAEF252" w14:textId="5DDC7357" w:rsidR="00DA5726" w:rsidRPr="00FD0067" w:rsidRDefault="002A4692" w:rsidP="00871568">
      <w:pPr>
        <w:pStyle w:val="ListParagraph"/>
        <w:ind w:left="360"/>
        <w:rPr>
          <w:rFonts w:ascii="Arial" w:hAnsi="Arial" w:cs="Arial"/>
        </w:rPr>
      </w:pPr>
      <w:r w:rsidRPr="00FD0067">
        <w:rPr>
          <w:rFonts w:ascii="Arial" w:hAnsi="Arial" w:cs="Arial"/>
        </w:rPr>
        <w:t>Please provide details of any further research/ideas planned and where potential funding will be sourced from as a result of this project</w:t>
      </w:r>
    </w:p>
    <w:p w14:paraId="02D84C41" w14:textId="77777777" w:rsidR="00E12059" w:rsidRPr="00FD0067" w:rsidRDefault="00E12059" w:rsidP="00871568">
      <w:pPr>
        <w:pStyle w:val="ListParagraph"/>
        <w:ind w:left="360"/>
        <w:rPr>
          <w:rFonts w:ascii="Arial" w:hAnsi="Arial" w:cs="Arial"/>
        </w:rPr>
      </w:pPr>
    </w:p>
    <w:p w14:paraId="0EF2F7FB" w14:textId="0D11DE8A" w:rsidR="00E12059" w:rsidRPr="00FD0067" w:rsidRDefault="00E12059" w:rsidP="00871568">
      <w:pPr>
        <w:pStyle w:val="ListParagraph"/>
        <w:ind w:left="360"/>
        <w:rPr>
          <w:rFonts w:ascii="Arial" w:hAnsi="Arial" w:cs="Arial"/>
        </w:rPr>
      </w:pPr>
      <w:r w:rsidRPr="00FD0067">
        <w:rPr>
          <w:rFonts w:ascii="Arial" w:hAnsi="Arial" w:cs="Arial"/>
        </w:rPr>
        <w:t>We have submitted a funding application to CHECT to develop, with support from teenage and young adult survivors of Rb, an intervention to improve psychological and social wellbeing in young survivors of Rb. We believe that this will be helpful in improving how young people think and feel and will help us to plan a feasibility study (a small-scale version of a full study) to test how effective this intervention is, before implementing this into routine clinical practice.</w:t>
      </w:r>
    </w:p>
    <w:p w14:paraId="65D90971" w14:textId="1A200152" w:rsidR="00E12059" w:rsidRPr="00FD0067" w:rsidRDefault="00E12059" w:rsidP="00871568">
      <w:pPr>
        <w:pStyle w:val="ListParagraph"/>
        <w:ind w:left="360"/>
        <w:rPr>
          <w:rFonts w:ascii="Arial" w:hAnsi="Arial" w:cs="Arial"/>
        </w:rPr>
      </w:pPr>
    </w:p>
    <w:p w14:paraId="78AC1F12" w14:textId="5D8F9188" w:rsidR="00BF5503" w:rsidRPr="00FD0067" w:rsidRDefault="00BF5503" w:rsidP="00871568">
      <w:pPr>
        <w:pStyle w:val="ListParagraph"/>
        <w:ind w:left="360"/>
        <w:rPr>
          <w:rFonts w:ascii="Arial" w:hAnsi="Arial" w:cs="Arial"/>
        </w:rPr>
      </w:pPr>
      <w:r w:rsidRPr="00FD0067">
        <w:rPr>
          <w:rFonts w:ascii="Arial" w:hAnsi="Arial" w:cs="Arial"/>
        </w:rPr>
        <w:t>We have been successful in gaining a small grant from OSCAR’s paediatric brain tumour charity to complete a short project to explore application of findings from this PhD to childhood brain tumour survivors.</w:t>
      </w:r>
    </w:p>
    <w:p w14:paraId="4B106EE6" w14:textId="77777777" w:rsidR="00A12699" w:rsidRPr="00FD0067" w:rsidRDefault="00A12699" w:rsidP="00871568">
      <w:pPr>
        <w:rPr>
          <w:rFonts w:ascii="Arial" w:hAnsi="Arial" w:cs="Arial"/>
        </w:rPr>
      </w:pPr>
    </w:p>
    <w:p w14:paraId="789A9934" w14:textId="1A1178FB" w:rsidR="00F07BB6" w:rsidRPr="00FD0067" w:rsidRDefault="002A4692" w:rsidP="00871568">
      <w:pPr>
        <w:pStyle w:val="ListParagraph"/>
        <w:numPr>
          <w:ilvl w:val="0"/>
          <w:numId w:val="1"/>
        </w:numPr>
        <w:rPr>
          <w:rFonts w:ascii="Arial" w:hAnsi="Arial" w:cs="Arial"/>
          <w:b/>
        </w:rPr>
      </w:pPr>
      <w:r w:rsidRPr="00FD0067">
        <w:rPr>
          <w:rFonts w:ascii="Arial" w:hAnsi="Arial" w:cs="Arial"/>
          <w:b/>
        </w:rPr>
        <w:t>Any further comments</w:t>
      </w:r>
    </w:p>
    <w:p w14:paraId="5D2E83F0" w14:textId="77777777" w:rsidR="008E1531" w:rsidRPr="00FD0067" w:rsidRDefault="008E1531" w:rsidP="00871568">
      <w:pPr>
        <w:rPr>
          <w:rFonts w:ascii="Arial" w:hAnsi="Arial" w:cs="Arial"/>
          <w:b/>
        </w:rPr>
      </w:pPr>
    </w:p>
    <w:p w14:paraId="04521DC0" w14:textId="5B46D59C" w:rsidR="008E1531" w:rsidRPr="00FD0067" w:rsidRDefault="00E12059" w:rsidP="00871568">
      <w:pPr>
        <w:rPr>
          <w:rFonts w:ascii="Arial" w:hAnsi="Arial" w:cs="Arial"/>
          <w:bCs/>
        </w:rPr>
      </w:pPr>
      <w:r w:rsidRPr="00FD0067">
        <w:rPr>
          <w:rFonts w:ascii="Arial" w:hAnsi="Arial" w:cs="Arial"/>
          <w:bCs/>
        </w:rPr>
        <w:t>Thank you so much for funding this work, it has been a privilege to complete. I hope that we can continue to work together in the future to develop the intervention.</w:t>
      </w:r>
    </w:p>
    <w:p w14:paraId="4B106EED" w14:textId="77777777" w:rsidR="002A4692" w:rsidRPr="00FD0067" w:rsidRDefault="002A4692" w:rsidP="00871568">
      <w:pPr>
        <w:rPr>
          <w:rFonts w:ascii="Arial" w:hAnsi="Arial" w:cs="Arial"/>
        </w:rPr>
      </w:pPr>
    </w:p>
    <w:tbl>
      <w:tblPr>
        <w:tblStyle w:val="TableGrid"/>
        <w:tblW w:w="0" w:type="auto"/>
        <w:tblLook w:val="04A0" w:firstRow="1" w:lastRow="0" w:firstColumn="1" w:lastColumn="0" w:noHBand="0" w:noVBand="1"/>
      </w:tblPr>
      <w:tblGrid>
        <w:gridCol w:w="2407"/>
        <w:gridCol w:w="3117"/>
        <w:gridCol w:w="1697"/>
        <w:gridCol w:w="2407"/>
      </w:tblGrid>
      <w:tr w:rsidR="00A12699" w:rsidRPr="00FD0067" w14:paraId="4B106EF3" w14:textId="77777777" w:rsidTr="00A12699">
        <w:tc>
          <w:tcPr>
            <w:tcW w:w="2407" w:type="dxa"/>
            <w:shd w:val="clear" w:color="auto" w:fill="F2F2F2" w:themeFill="background1" w:themeFillShade="F2"/>
          </w:tcPr>
          <w:p w14:paraId="4B106EEE" w14:textId="77777777" w:rsidR="00A12699" w:rsidRPr="00FD0067" w:rsidRDefault="00A12699" w:rsidP="00871568">
            <w:pPr>
              <w:rPr>
                <w:rFonts w:ascii="Arial" w:hAnsi="Arial" w:cs="Arial"/>
              </w:rPr>
            </w:pPr>
            <w:r w:rsidRPr="00FD0067">
              <w:rPr>
                <w:rFonts w:ascii="Arial" w:hAnsi="Arial" w:cs="Arial"/>
              </w:rPr>
              <w:t>Report completed by:</w:t>
            </w:r>
          </w:p>
          <w:p w14:paraId="4B106EEF" w14:textId="77777777" w:rsidR="00A12699" w:rsidRPr="00FD0067" w:rsidRDefault="00A12699" w:rsidP="00871568">
            <w:pPr>
              <w:rPr>
                <w:rFonts w:ascii="Arial" w:hAnsi="Arial" w:cs="Arial"/>
              </w:rPr>
            </w:pPr>
          </w:p>
        </w:tc>
        <w:tc>
          <w:tcPr>
            <w:tcW w:w="3117" w:type="dxa"/>
          </w:tcPr>
          <w:p w14:paraId="4B106EF0" w14:textId="4D3186B6" w:rsidR="00A12699" w:rsidRPr="00FD0067" w:rsidRDefault="00C63DCB" w:rsidP="00871568">
            <w:pPr>
              <w:rPr>
                <w:rFonts w:ascii="Arial" w:hAnsi="Arial" w:cs="Arial"/>
              </w:rPr>
            </w:pPr>
            <w:r w:rsidRPr="00FD0067">
              <w:rPr>
                <w:rFonts w:ascii="Arial" w:hAnsi="Arial" w:cs="Arial"/>
              </w:rPr>
              <w:t>Nicola O’Donnell</w:t>
            </w:r>
          </w:p>
        </w:tc>
        <w:tc>
          <w:tcPr>
            <w:tcW w:w="1697" w:type="dxa"/>
            <w:shd w:val="clear" w:color="auto" w:fill="F2F2F2" w:themeFill="background1" w:themeFillShade="F2"/>
          </w:tcPr>
          <w:p w14:paraId="4B106EF1" w14:textId="77777777" w:rsidR="00A12699" w:rsidRPr="00FD0067" w:rsidRDefault="00A12699" w:rsidP="00871568">
            <w:pPr>
              <w:rPr>
                <w:rFonts w:ascii="Arial" w:hAnsi="Arial" w:cs="Arial"/>
              </w:rPr>
            </w:pPr>
            <w:r w:rsidRPr="00FD0067">
              <w:rPr>
                <w:rFonts w:ascii="Arial" w:hAnsi="Arial" w:cs="Arial"/>
              </w:rPr>
              <w:t>Date of report:</w:t>
            </w:r>
          </w:p>
        </w:tc>
        <w:tc>
          <w:tcPr>
            <w:tcW w:w="2407" w:type="dxa"/>
          </w:tcPr>
          <w:p w14:paraId="4B106EF2" w14:textId="59085E05" w:rsidR="00A12699" w:rsidRPr="00FD0067" w:rsidRDefault="00BF5503" w:rsidP="00871568">
            <w:pPr>
              <w:rPr>
                <w:rFonts w:ascii="Arial" w:hAnsi="Arial" w:cs="Arial"/>
              </w:rPr>
            </w:pPr>
            <w:r w:rsidRPr="00FD0067">
              <w:rPr>
                <w:rFonts w:ascii="Arial" w:hAnsi="Arial" w:cs="Arial"/>
              </w:rPr>
              <w:t>22.10.</w:t>
            </w:r>
            <w:r w:rsidR="00C63DCB" w:rsidRPr="00FD0067">
              <w:rPr>
                <w:rFonts w:ascii="Arial" w:hAnsi="Arial" w:cs="Arial"/>
              </w:rPr>
              <w:t>24</w:t>
            </w:r>
          </w:p>
        </w:tc>
      </w:tr>
    </w:tbl>
    <w:p w14:paraId="4B106EF4" w14:textId="40C07366" w:rsidR="00A12699" w:rsidRPr="00FD0067" w:rsidRDefault="00A12699" w:rsidP="00871568">
      <w:pPr>
        <w:rPr>
          <w:rFonts w:ascii="Arial" w:hAnsi="Arial" w:cs="Arial"/>
        </w:rPr>
      </w:pPr>
    </w:p>
    <w:p w14:paraId="3217E45A" w14:textId="59A0116F" w:rsidR="0059787F" w:rsidRPr="00FD0067" w:rsidRDefault="0059787F" w:rsidP="00871568">
      <w:pPr>
        <w:rPr>
          <w:rFonts w:ascii="Arial" w:hAnsi="Arial" w:cs="Arial"/>
        </w:rPr>
      </w:pPr>
    </w:p>
    <w:p w14:paraId="6197247F" w14:textId="77777777" w:rsidR="0059787F" w:rsidRPr="00FD0067" w:rsidRDefault="0059787F" w:rsidP="00871568">
      <w:pPr>
        <w:rPr>
          <w:rFonts w:ascii="Arial" w:eastAsia="Times New Roman" w:hAnsi="Arial" w:cs="Arial"/>
          <w:b/>
        </w:rPr>
      </w:pPr>
    </w:p>
    <w:p w14:paraId="2AC0B5FB" w14:textId="77777777" w:rsidR="00274E5C" w:rsidRPr="00FD0067" w:rsidRDefault="00274E5C" w:rsidP="00871568">
      <w:pPr>
        <w:rPr>
          <w:rFonts w:ascii="Arial" w:eastAsia="Times New Roman" w:hAnsi="Arial" w:cs="Arial"/>
          <w:b/>
          <w:sz w:val="28"/>
          <w:szCs w:val="28"/>
        </w:rPr>
      </w:pPr>
    </w:p>
    <w:p w14:paraId="03BB2306" w14:textId="6B932933" w:rsidR="00DA5726" w:rsidRPr="00FD0067" w:rsidRDefault="00DA5726" w:rsidP="00871568">
      <w:pPr>
        <w:rPr>
          <w:rFonts w:ascii="Arial" w:eastAsia="Times New Roman" w:hAnsi="Arial" w:cs="Arial"/>
          <w:b/>
          <w:sz w:val="28"/>
          <w:szCs w:val="28"/>
        </w:rPr>
      </w:pPr>
      <w:r w:rsidRPr="00FD0067">
        <w:rPr>
          <w:rFonts w:ascii="Arial" w:eastAsia="Times New Roman" w:hAnsi="Arial" w:cs="Arial"/>
          <w:b/>
          <w:sz w:val="28"/>
          <w:szCs w:val="28"/>
        </w:rPr>
        <w:br w:type="page"/>
      </w:r>
    </w:p>
    <w:p w14:paraId="07A07BA6" w14:textId="77777777" w:rsidR="00F07BB6" w:rsidRPr="00FD0067" w:rsidRDefault="00F07BB6" w:rsidP="00871568">
      <w:pPr>
        <w:rPr>
          <w:rFonts w:ascii="Arial" w:eastAsia="Times New Roman" w:hAnsi="Arial" w:cs="Arial"/>
          <w:b/>
          <w:sz w:val="28"/>
          <w:szCs w:val="28"/>
        </w:rPr>
      </w:pPr>
    </w:p>
    <w:p w14:paraId="26CBB7A1" w14:textId="77777777" w:rsidR="00F07BB6" w:rsidRPr="00FD0067" w:rsidRDefault="00F07BB6" w:rsidP="00871568">
      <w:pPr>
        <w:rPr>
          <w:rFonts w:ascii="Arial" w:eastAsia="Times New Roman" w:hAnsi="Arial" w:cs="Arial"/>
          <w:b/>
          <w:sz w:val="28"/>
          <w:szCs w:val="28"/>
        </w:rPr>
      </w:pPr>
    </w:p>
    <w:p w14:paraId="7E6012AB" w14:textId="3D3B4B7C" w:rsidR="0059787F" w:rsidRPr="00FD0067" w:rsidRDefault="0059787F" w:rsidP="00871568">
      <w:pPr>
        <w:rPr>
          <w:rFonts w:ascii="Arial" w:eastAsia="Times New Roman" w:hAnsi="Arial" w:cs="Arial"/>
          <w:b/>
        </w:rPr>
      </w:pPr>
      <w:r w:rsidRPr="00FD0067">
        <w:rPr>
          <w:rFonts w:ascii="Arial" w:eastAsia="Times New Roman" w:hAnsi="Arial" w:cs="Arial"/>
          <w:b/>
          <w:sz w:val="28"/>
          <w:szCs w:val="28"/>
        </w:rPr>
        <w:t xml:space="preserve">Appendix 1: Writing a plain English summary in your Childhood Eye Cancer Trust (CHECT) final report </w:t>
      </w:r>
      <w:r w:rsidRPr="00FD0067">
        <w:rPr>
          <w:rStyle w:val="EndnoteReference"/>
          <w:rFonts w:ascii="Arial" w:eastAsia="Times New Roman" w:hAnsi="Arial" w:cs="Arial"/>
          <w:b/>
          <w:sz w:val="28"/>
          <w:szCs w:val="28"/>
        </w:rPr>
        <w:endnoteReference w:id="1"/>
      </w:r>
    </w:p>
    <w:p w14:paraId="46B937F6" w14:textId="77777777" w:rsidR="0059787F" w:rsidRPr="00FD0067" w:rsidRDefault="0059787F" w:rsidP="00871568">
      <w:pPr>
        <w:rPr>
          <w:rFonts w:ascii="Arial" w:eastAsia="Times New Roman" w:hAnsi="Arial" w:cs="Arial"/>
        </w:rPr>
      </w:pPr>
    </w:p>
    <w:p w14:paraId="4AA4AC5D" w14:textId="77777777" w:rsidR="0059787F" w:rsidRPr="00FD0067" w:rsidRDefault="0059787F" w:rsidP="00871568">
      <w:pPr>
        <w:rPr>
          <w:rFonts w:ascii="Arial" w:eastAsia="Times New Roman" w:hAnsi="Arial" w:cs="Arial"/>
        </w:rPr>
      </w:pPr>
      <w:r w:rsidRPr="00FD0067">
        <w:rPr>
          <w:rFonts w:ascii="Arial" w:eastAsia="Times New Roman" w:hAnsi="Arial" w:cs="Arial"/>
        </w:rPr>
        <w:t>A plain English summary is a clear explanation of your research that should be accessible by an interested audience.</w:t>
      </w:r>
    </w:p>
    <w:p w14:paraId="1D7A313B" w14:textId="77777777" w:rsidR="00F07BB6" w:rsidRPr="00FD0067" w:rsidRDefault="0059787F" w:rsidP="00871568">
      <w:pPr>
        <w:rPr>
          <w:rFonts w:ascii="Arial" w:eastAsia="Times New Roman" w:hAnsi="Arial" w:cs="Arial"/>
        </w:rPr>
      </w:pPr>
      <w:r w:rsidRPr="00FD0067">
        <w:rPr>
          <w:rFonts w:ascii="Arial" w:eastAsia="Times New Roman" w:hAnsi="Arial" w:cs="Arial"/>
        </w:rPr>
        <w:br/>
      </w:r>
    </w:p>
    <w:p w14:paraId="2A753704" w14:textId="07387F59" w:rsidR="0059787F" w:rsidRPr="00FD0067" w:rsidRDefault="0059787F" w:rsidP="00871568">
      <w:pPr>
        <w:rPr>
          <w:rFonts w:ascii="Arial" w:eastAsia="Times New Roman" w:hAnsi="Arial" w:cs="Arial"/>
        </w:rPr>
      </w:pPr>
      <w:r w:rsidRPr="00FD0067">
        <w:rPr>
          <w:rFonts w:ascii="Arial" w:eastAsia="Times New Roman" w:hAnsi="Arial" w:cs="Arial"/>
        </w:rPr>
        <w:t xml:space="preserve">Your final report will be reviewed by experts on the CHECT Scientific Advisory Committee but also by lay members </w:t>
      </w:r>
      <w:r w:rsidR="00274E5C" w:rsidRPr="00FD0067">
        <w:rPr>
          <w:rFonts w:ascii="Arial" w:eastAsia="Times New Roman" w:hAnsi="Arial" w:cs="Arial"/>
        </w:rPr>
        <w:t xml:space="preserve">of the SAC </w:t>
      </w:r>
      <w:r w:rsidRPr="00FD0067">
        <w:rPr>
          <w:rFonts w:ascii="Arial" w:eastAsia="Times New Roman" w:hAnsi="Arial" w:cs="Arial"/>
        </w:rPr>
        <w:t>and CHECT Board members who are not scientific experts. It will also be accessible through the CHECT website.</w:t>
      </w:r>
    </w:p>
    <w:p w14:paraId="6DCC5603" w14:textId="77777777" w:rsidR="0059787F" w:rsidRPr="00FD0067" w:rsidRDefault="0059787F" w:rsidP="00871568">
      <w:pPr>
        <w:spacing w:before="100" w:beforeAutospacing="1" w:after="100" w:afterAutospacing="1"/>
        <w:rPr>
          <w:rFonts w:ascii="Arial" w:eastAsia="Times New Roman" w:hAnsi="Arial" w:cs="Arial"/>
        </w:rPr>
      </w:pPr>
      <w:r w:rsidRPr="00FD0067">
        <w:rPr>
          <w:rFonts w:ascii="Arial" w:eastAsia="Times New Roman" w:hAnsi="Arial" w:cs="Arial"/>
        </w:rPr>
        <w:t xml:space="preserve">A good quality plain English summary providing an </w:t>
      </w:r>
      <w:proofErr w:type="gramStart"/>
      <w:r w:rsidRPr="00FD0067">
        <w:rPr>
          <w:rFonts w:ascii="Arial" w:eastAsia="Times New Roman" w:hAnsi="Arial" w:cs="Arial"/>
        </w:rPr>
        <w:t>easy to read</w:t>
      </w:r>
      <w:proofErr w:type="gramEnd"/>
      <w:r w:rsidRPr="00FD0067">
        <w:rPr>
          <w:rFonts w:ascii="Arial" w:eastAsia="Times New Roman" w:hAnsi="Arial" w:cs="Arial"/>
        </w:rPr>
        <w:t xml:space="preserve"> overview of your whole study will help: </w:t>
      </w:r>
    </w:p>
    <w:p w14:paraId="530CAED2" w14:textId="20EB6B04" w:rsidR="0059787F" w:rsidRPr="00FD0067" w:rsidRDefault="0059787F" w:rsidP="00871568">
      <w:pPr>
        <w:pStyle w:val="ListParagraph"/>
        <w:numPr>
          <w:ilvl w:val="0"/>
          <w:numId w:val="2"/>
        </w:numPr>
        <w:spacing w:before="100" w:beforeAutospacing="1" w:after="100" w:afterAutospacing="1"/>
        <w:contextualSpacing w:val="0"/>
        <w:rPr>
          <w:rFonts w:ascii="Arial" w:hAnsi="Arial" w:cs="Arial"/>
        </w:rPr>
      </w:pPr>
      <w:r w:rsidRPr="00FD0067">
        <w:rPr>
          <w:rFonts w:ascii="Arial" w:hAnsi="Arial" w:cs="Arial"/>
        </w:rPr>
        <w:t xml:space="preserve">those carrying out the review (reviewers and Board and panel members) to have a better understanding of your research </w:t>
      </w:r>
    </w:p>
    <w:p w14:paraId="289B8056" w14:textId="1033D0A4" w:rsidR="0059787F" w:rsidRPr="00FD0067" w:rsidRDefault="0059787F" w:rsidP="00871568">
      <w:pPr>
        <w:pStyle w:val="ListParagraph"/>
        <w:numPr>
          <w:ilvl w:val="0"/>
          <w:numId w:val="2"/>
        </w:numPr>
        <w:spacing w:before="100" w:beforeAutospacing="1" w:after="100" w:afterAutospacing="1"/>
        <w:contextualSpacing w:val="0"/>
        <w:rPr>
          <w:rFonts w:ascii="Arial" w:hAnsi="Arial" w:cs="Arial"/>
        </w:rPr>
      </w:pPr>
      <w:r w:rsidRPr="00FD0067">
        <w:rPr>
          <w:rFonts w:ascii="Arial" w:hAnsi="Arial" w:cs="Arial"/>
        </w:rPr>
        <w:t xml:space="preserve">inform others about your research such as </w:t>
      </w:r>
      <w:r w:rsidR="00274E5C" w:rsidRPr="00FD0067">
        <w:rPr>
          <w:rFonts w:ascii="Arial" w:hAnsi="Arial" w:cs="Arial"/>
        </w:rPr>
        <w:t xml:space="preserve">those affected by retinoblastoma (Rb), </w:t>
      </w:r>
      <w:r w:rsidRPr="00FD0067">
        <w:rPr>
          <w:rFonts w:ascii="Arial" w:hAnsi="Arial" w:cs="Arial"/>
        </w:rPr>
        <w:t xml:space="preserve">members of the public, health professionals, policy makers and the media </w:t>
      </w:r>
    </w:p>
    <w:p w14:paraId="7097391B" w14:textId="77777777" w:rsidR="0059787F" w:rsidRPr="00FD0067" w:rsidRDefault="0059787F" w:rsidP="00871568">
      <w:pPr>
        <w:pStyle w:val="ListParagraph"/>
        <w:numPr>
          <w:ilvl w:val="0"/>
          <w:numId w:val="2"/>
        </w:numPr>
        <w:spacing w:before="100" w:beforeAutospacing="1" w:after="100" w:afterAutospacing="1"/>
        <w:contextualSpacing w:val="0"/>
        <w:rPr>
          <w:rFonts w:ascii="Arial" w:hAnsi="Arial" w:cs="Arial"/>
        </w:rPr>
      </w:pPr>
      <w:r w:rsidRPr="00FD0067">
        <w:rPr>
          <w:rFonts w:ascii="Arial" w:hAnsi="Arial" w:cs="Arial"/>
        </w:rPr>
        <w:t xml:space="preserve">research funders to publicise the research that they fund. </w:t>
      </w:r>
    </w:p>
    <w:p w14:paraId="7476C727" w14:textId="540E5BC1" w:rsidR="0059787F" w:rsidRPr="00FD0067" w:rsidRDefault="0059787F" w:rsidP="00871568">
      <w:pPr>
        <w:rPr>
          <w:rFonts w:ascii="Arial" w:eastAsia="Times New Roman" w:hAnsi="Arial" w:cs="Arial"/>
        </w:rPr>
      </w:pPr>
      <w:r w:rsidRPr="00FD0067">
        <w:rPr>
          <w:rFonts w:ascii="Arial" w:eastAsia="Times New Roman" w:hAnsi="Arial" w:cs="Arial"/>
        </w:rPr>
        <w:t>The summary is important. If it is felt that your plain English summary is not clear and of a good quality then you may be required to amend your summary prior to</w:t>
      </w:r>
      <w:r w:rsidR="00FE0DB6" w:rsidRPr="00FD0067">
        <w:rPr>
          <w:rFonts w:ascii="Arial" w:eastAsia="Times New Roman" w:hAnsi="Arial" w:cs="Arial"/>
        </w:rPr>
        <w:t xml:space="preserve"> the</w:t>
      </w:r>
      <w:r w:rsidRPr="00FD0067">
        <w:rPr>
          <w:rFonts w:ascii="Arial" w:eastAsia="Times New Roman" w:hAnsi="Arial" w:cs="Arial"/>
        </w:rPr>
        <w:t xml:space="preserve"> final </w:t>
      </w:r>
      <w:r w:rsidR="00274E5C" w:rsidRPr="00FD0067">
        <w:rPr>
          <w:rFonts w:ascii="Arial" w:eastAsia="Times New Roman" w:hAnsi="Arial" w:cs="Arial"/>
        </w:rPr>
        <w:t>closure of the project</w:t>
      </w:r>
      <w:r w:rsidRPr="00FD0067">
        <w:rPr>
          <w:rFonts w:ascii="Arial" w:eastAsia="Times New Roman" w:hAnsi="Arial" w:cs="Arial"/>
        </w:rPr>
        <w:t xml:space="preserve">. </w:t>
      </w:r>
    </w:p>
    <w:p w14:paraId="0BC3173C" w14:textId="77777777" w:rsidR="0059787F" w:rsidRPr="00FD0067" w:rsidRDefault="0059787F" w:rsidP="00871568">
      <w:pPr>
        <w:rPr>
          <w:rFonts w:ascii="Arial" w:eastAsia="Times New Roman" w:hAnsi="Arial" w:cs="Arial"/>
          <w:b/>
          <w:sz w:val="28"/>
          <w:szCs w:val="28"/>
        </w:rPr>
      </w:pPr>
    </w:p>
    <w:p w14:paraId="565F1A35" w14:textId="77777777" w:rsidR="0059787F" w:rsidRPr="00FD0067" w:rsidRDefault="0059787F" w:rsidP="00871568">
      <w:pPr>
        <w:rPr>
          <w:rFonts w:ascii="Arial" w:eastAsia="Times New Roman" w:hAnsi="Arial" w:cs="Arial"/>
          <w:b/>
          <w:sz w:val="28"/>
          <w:szCs w:val="28"/>
        </w:rPr>
      </w:pPr>
    </w:p>
    <w:p w14:paraId="197D530D" w14:textId="77777777" w:rsidR="0059787F" w:rsidRPr="00FD0067" w:rsidRDefault="0059787F" w:rsidP="00871568">
      <w:pPr>
        <w:rPr>
          <w:rFonts w:ascii="Arial" w:eastAsia="Times New Roman" w:hAnsi="Arial" w:cs="Arial"/>
          <w:b/>
          <w:sz w:val="28"/>
          <w:szCs w:val="28"/>
        </w:rPr>
      </w:pPr>
      <w:r w:rsidRPr="00FD0067">
        <w:rPr>
          <w:rFonts w:ascii="Arial" w:eastAsia="Times New Roman" w:hAnsi="Arial" w:cs="Arial"/>
          <w:b/>
          <w:sz w:val="28"/>
          <w:szCs w:val="28"/>
        </w:rPr>
        <w:t xml:space="preserve">What to include in your plain English summary </w:t>
      </w:r>
    </w:p>
    <w:p w14:paraId="77E7CD7F" w14:textId="64DC7523" w:rsidR="0059787F" w:rsidRPr="00FD0067" w:rsidRDefault="0059787F" w:rsidP="00871568">
      <w:pPr>
        <w:spacing w:before="100" w:beforeAutospacing="1" w:after="100" w:afterAutospacing="1"/>
        <w:rPr>
          <w:rFonts w:ascii="Arial" w:eastAsia="Times New Roman" w:hAnsi="Arial" w:cs="Arial"/>
        </w:rPr>
      </w:pPr>
      <w:r w:rsidRPr="00FD0067">
        <w:rPr>
          <w:rFonts w:ascii="Arial" w:eastAsia="Times New Roman" w:hAnsi="Arial" w:cs="Arial"/>
        </w:rPr>
        <w:t xml:space="preserve">Your plain English summary should be 300 words or less. When writing the summary consider including the following information: </w:t>
      </w:r>
    </w:p>
    <w:p w14:paraId="12C36EAF" w14:textId="77777777" w:rsidR="0059787F" w:rsidRPr="00FD0067" w:rsidRDefault="0059787F" w:rsidP="00871568">
      <w:pPr>
        <w:pStyle w:val="ListParagraph"/>
        <w:numPr>
          <w:ilvl w:val="0"/>
          <w:numId w:val="8"/>
        </w:numPr>
        <w:spacing w:before="100" w:beforeAutospacing="1" w:after="100" w:afterAutospacing="1"/>
        <w:rPr>
          <w:rFonts w:ascii="Arial" w:eastAsia="Times New Roman" w:hAnsi="Arial" w:cs="Arial"/>
        </w:rPr>
      </w:pPr>
      <w:r w:rsidRPr="00FD0067">
        <w:rPr>
          <w:rFonts w:ascii="Arial" w:eastAsia="Times New Roman" w:hAnsi="Arial" w:cs="Arial"/>
        </w:rPr>
        <w:t xml:space="preserve">Aim(s) of the research </w:t>
      </w:r>
    </w:p>
    <w:p w14:paraId="47128BBE" w14:textId="656A2853" w:rsidR="0059787F" w:rsidRPr="00FD0067" w:rsidRDefault="0059787F" w:rsidP="00871568">
      <w:pPr>
        <w:pStyle w:val="ListParagraph"/>
        <w:numPr>
          <w:ilvl w:val="0"/>
          <w:numId w:val="8"/>
        </w:numPr>
        <w:spacing w:before="100" w:beforeAutospacing="1" w:after="100" w:afterAutospacing="1"/>
        <w:rPr>
          <w:rFonts w:ascii="Arial" w:eastAsia="Times New Roman" w:hAnsi="Arial" w:cs="Arial"/>
        </w:rPr>
      </w:pPr>
      <w:r w:rsidRPr="00FD0067">
        <w:rPr>
          <w:rFonts w:ascii="Arial" w:eastAsia="Times New Roman" w:hAnsi="Arial" w:cs="Arial"/>
        </w:rPr>
        <w:t xml:space="preserve">Findings or outcomes </w:t>
      </w:r>
    </w:p>
    <w:p w14:paraId="406A9980" w14:textId="5B6CB167" w:rsidR="0059787F" w:rsidRPr="00FD0067" w:rsidRDefault="0059787F" w:rsidP="00871568">
      <w:pPr>
        <w:pStyle w:val="ListParagraph"/>
        <w:numPr>
          <w:ilvl w:val="0"/>
          <w:numId w:val="8"/>
        </w:numPr>
        <w:spacing w:before="100" w:beforeAutospacing="1" w:after="100" w:afterAutospacing="1"/>
        <w:rPr>
          <w:rFonts w:ascii="Arial" w:eastAsia="Times New Roman" w:hAnsi="Arial" w:cs="Arial"/>
        </w:rPr>
      </w:pPr>
      <w:r w:rsidRPr="00FD0067">
        <w:rPr>
          <w:rFonts w:ascii="Arial" w:eastAsia="Times New Roman" w:hAnsi="Arial" w:cs="Arial"/>
        </w:rPr>
        <w:t>Potential impact on Rb individuals and families</w:t>
      </w:r>
    </w:p>
    <w:p w14:paraId="10F9D9AC" w14:textId="77777777" w:rsidR="0059787F" w:rsidRPr="00FD0067" w:rsidRDefault="0059787F" w:rsidP="00871568">
      <w:pPr>
        <w:rPr>
          <w:rFonts w:ascii="Arial" w:eastAsia="Times New Roman" w:hAnsi="Arial" w:cs="Arial"/>
          <w:sz w:val="28"/>
          <w:szCs w:val="28"/>
        </w:rPr>
      </w:pPr>
    </w:p>
    <w:p w14:paraId="60F788B7" w14:textId="77777777" w:rsidR="0059787F" w:rsidRPr="00FD0067" w:rsidRDefault="0059787F" w:rsidP="00871568">
      <w:pPr>
        <w:rPr>
          <w:rFonts w:ascii="Arial" w:eastAsia="Times New Roman" w:hAnsi="Arial" w:cs="Arial"/>
          <w:b/>
        </w:rPr>
      </w:pPr>
      <w:r w:rsidRPr="00FD0067">
        <w:rPr>
          <w:rFonts w:ascii="Arial" w:eastAsia="Times New Roman" w:hAnsi="Arial" w:cs="Arial"/>
          <w:b/>
          <w:sz w:val="28"/>
          <w:szCs w:val="28"/>
        </w:rPr>
        <w:t xml:space="preserve">How to write a plain English summary </w:t>
      </w:r>
    </w:p>
    <w:p w14:paraId="1344C015" w14:textId="77777777" w:rsidR="0059787F" w:rsidRPr="00FD0067" w:rsidRDefault="0059787F" w:rsidP="00871568">
      <w:pPr>
        <w:rPr>
          <w:rFonts w:ascii="Arial" w:eastAsia="Times New Roman" w:hAnsi="Arial" w:cs="Arial"/>
        </w:rPr>
      </w:pPr>
    </w:p>
    <w:p w14:paraId="4F8992CF" w14:textId="77777777" w:rsidR="0059787F" w:rsidRPr="00FD0067" w:rsidRDefault="0059787F" w:rsidP="00871568">
      <w:pPr>
        <w:rPr>
          <w:rFonts w:ascii="Arial" w:eastAsia="Times New Roman" w:hAnsi="Arial" w:cs="Arial"/>
        </w:rPr>
      </w:pPr>
      <w:r w:rsidRPr="00FD0067">
        <w:rPr>
          <w:rFonts w:ascii="Arial" w:eastAsia="Times New Roman" w:hAnsi="Arial" w:cs="Arial"/>
        </w:rPr>
        <w:t xml:space="preserve">The people who will read your summary will be an interested </w:t>
      </w:r>
      <w:proofErr w:type="gramStart"/>
      <w:r w:rsidRPr="00FD0067">
        <w:rPr>
          <w:rFonts w:ascii="Arial" w:eastAsia="Times New Roman" w:hAnsi="Arial" w:cs="Arial"/>
        </w:rPr>
        <w:t>audience, but</w:t>
      </w:r>
      <w:proofErr w:type="gramEnd"/>
      <w:r w:rsidRPr="00FD0067">
        <w:rPr>
          <w:rFonts w:ascii="Arial" w:eastAsia="Times New Roman" w:hAnsi="Arial" w:cs="Arial"/>
        </w:rPr>
        <w:t xml:space="preserve"> are not necessarily specialists. Therefore write your summary with this audience in mind, for example at the same level as an article in a newspaper.</w:t>
      </w:r>
      <w:r w:rsidRPr="00FD0067">
        <w:rPr>
          <w:rFonts w:ascii="Arial" w:eastAsia="Times New Roman" w:hAnsi="Arial" w:cs="Arial"/>
        </w:rPr>
        <w:br/>
      </w:r>
    </w:p>
    <w:p w14:paraId="6BD1FD57" w14:textId="70505E52" w:rsidR="0059787F" w:rsidRPr="00FD0067" w:rsidRDefault="0059787F" w:rsidP="00871568">
      <w:pPr>
        <w:rPr>
          <w:rFonts w:ascii="Arial" w:eastAsia="Times New Roman" w:hAnsi="Arial" w:cs="Arial"/>
        </w:rPr>
      </w:pPr>
      <w:r w:rsidRPr="00FD0067">
        <w:rPr>
          <w:rFonts w:ascii="Arial" w:eastAsia="Times New Roman" w:hAnsi="Arial" w:cs="Arial"/>
        </w:rPr>
        <w:t xml:space="preserve">There are a few simple rules for writing in plain English. In summary these are: </w:t>
      </w:r>
    </w:p>
    <w:p w14:paraId="563F70E4" w14:textId="5ADAB378" w:rsidR="00F07BB6" w:rsidRPr="00FD0067" w:rsidRDefault="00F07BB6" w:rsidP="00871568">
      <w:pPr>
        <w:rPr>
          <w:rFonts w:ascii="Arial" w:eastAsia="Times New Roman" w:hAnsi="Arial" w:cs="Arial"/>
        </w:rPr>
      </w:pPr>
    </w:p>
    <w:p w14:paraId="1323D7DD" w14:textId="611D07E2" w:rsidR="00F07BB6" w:rsidRPr="00FD0067" w:rsidRDefault="00F07BB6" w:rsidP="00871568">
      <w:pPr>
        <w:rPr>
          <w:rFonts w:ascii="Arial" w:eastAsia="Times New Roman" w:hAnsi="Arial" w:cs="Arial"/>
        </w:rPr>
      </w:pPr>
    </w:p>
    <w:p w14:paraId="31C457B2" w14:textId="54652566" w:rsidR="00F07BB6" w:rsidRPr="00FD0067" w:rsidRDefault="00F07BB6" w:rsidP="00871568">
      <w:pPr>
        <w:rPr>
          <w:rFonts w:ascii="Arial" w:eastAsia="Times New Roman" w:hAnsi="Arial" w:cs="Arial"/>
        </w:rPr>
      </w:pPr>
    </w:p>
    <w:p w14:paraId="47589CCF" w14:textId="2D849A7A" w:rsidR="00F07BB6" w:rsidRPr="00FD0067" w:rsidRDefault="00F07BB6" w:rsidP="00871568">
      <w:pPr>
        <w:rPr>
          <w:rFonts w:ascii="Arial" w:eastAsia="Times New Roman" w:hAnsi="Arial" w:cs="Arial"/>
        </w:rPr>
      </w:pPr>
    </w:p>
    <w:p w14:paraId="5326F5AA" w14:textId="18AB4F34" w:rsidR="00F07BB6" w:rsidRPr="00FD0067" w:rsidRDefault="00F07BB6" w:rsidP="00871568">
      <w:pPr>
        <w:rPr>
          <w:rFonts w:ascii="Arial" w:eastAsia="Times New Roman" w:hAnsi="Arial" w:cs="Arial"/>
        </w:rPr>
      </w:pPr>
    </w:p>
    <w:p w14:paraId="7F0A4C90" w14:textId="492825E0" w:rsidR="00F07BB6" w:rsidRPr="00FD0067" w:rsidRDefault="00F07BB6" w:rsidP="00871568">
      <w:pPr>
        <w:rPr>
          <w:rFonts w:ascii="Arial" w:eastAsia="Times New Roman" w:hAnsi="Arial" w:cs="Arial"/>
        </w:rPr>
      </w:pPr>
    </w:p>
    <w:p w14:paraId="2441DC11" w14:textId="0DA43BEA" w:rsidR="00F07BB6" w:rsidRPr="00FD0067" w:rsidRDefault="00F07BB6" w:rsidP="00871568">
      <w:pPr>
        <w:rPr>
          <w:rFonts w:ascii="Arial" w:eastAsia="Times New Roman" w:hAnsi="Arial" w:cs="Arial"/>
        </w:rPr>
      </w:pPr>
    </w:p>
    <w:p w14:paraId="709B3B46" w14:textId="77777777" w:rsidR="00F07BB6" w:rsidRPr="00FD0067" w:rsidRDefault="00F07BB6" w:rsidP="00871568">
      <w:pPr>
        <w:rPr>
          <w:rFonts w:ascii="Arial" w:eastAsia="Times New Roman" w:hAnsi="Arial" w:cs="Arial"/>
        </w:rPr>
      </w:pPr>
    </w:p>
    <w:p w14:paraId="71F0F341"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Avoid wherever possible using jargon, abbreviations and technical terms. If you have to use them provide a clear explanation </w:t>
      </w:r>
    </w:p>
    <w:p w14:paraId="43B1002C"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Avoid complicated English or uncommon words </w:t>
      </w:r>
    </w:p>
    <w:p w14:paraId="78605FB0"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Use active not passive phrases: for example say ‘we will do it’ rather than ‘it will be done by us’ </w:t>
      </w:r>
    </w:p>
    <w:p w14:paraId="2443DCA0"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Keep sentences short </w:t>
      </w:r>
    </w:p>
    <w:p w14:paraId="5A739900"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Think about the order and structure </w:t>
      </w:r>
    </w:p>
    <w:p w14:paraId="1FC17BA7" w14:textId="13633770"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Break up the text. For example use bullet lists </w:t>
      </w:r>
    </w:p>
    <w:p w14:paraId="5CB189A9" w14:textId="77777777" w:rsidR="0059787F" w:rsidRPr="00FD0067" w:rsidRDefault="0059787F" w:rsidP="00871568">
      <w:pPr>
        <w:pStyle w:val="ListParagraph"/>
        <w:numPr>
          <w:ilvl w:val="0"/>
          <w:numId w:val="7"/>
        </w:numPr>
        <w:spacing w:before="100" w:beforeAutospacing="1" w:after="100" w:afterAutospacing="1"/>
        <w:contextualSpacing w:val="0"/>
        <w:rPr>
          <w:rFonts w:ascii="Arial" w:hAnsi="Arial" w:cs="Arial"/>
        </w:rPr>
      </w:pPr>
      <w:r w:rsidRPr="00FD0067">
        <w:rPr>
          <w:rFonts w:ascii="Arial" w:hAnsi="Arial" w:cs="Arial"/>
        </w:rPr>
        <w:t xml:space="preserve">Ask patients / carers / colleagues to read a draft to find out if anything is unclear. </w:t>
      </w:r>
    </w:p>
    <w:p w14:paraId="30262A73" w14:textId="77777777" w:rsidR="00274E5C" w:rsidRPr="00FD0067" w:rsidRDefault="00274E5C" w:rsidP="00871568">
      <w:pPr>
        <w:spacing w:before="100" w:beforeAutospacing="1" w:after="100" w:afterAutospacing="1"/>
        <w:rPr>
          <w:rFonts w:ascii="Arial" w:eastAsia="Times New Roman" w:hAnsi="Arial" w:cs="Arial"/>
        </w:rPr>
      </w:pPr>
    </w:p>
    <w:p w14:paraId="3E17AF56" w14:textId="77777777" w:rsidR="00274E5C" w:rsidRPr="00FD0067" w:rsidRDefault="00274E5C" w:rsidP="00871568">
      <w:pPr>
        <w:spacing w:before="100" w:beforeAutospacing="1" w:after="100" w:afterAutospacing="1"/>
        <w:rPr>
          <w:rFonts w:ascii="Arial" w:eastAsia="Times New Roman" w:hAnsi="Arial" w:cs="Arial"/>
        </w:rPr>
      </w:pPr>
    </w:p>
    <w:p w14:paraId="26BE0CBD" w14:textId="545C6522" w:rsidR="00DA5726" w:rsidRPr="00FD0067" w:rsidRDefault="0059787F" w:rsidP="00871568">
      <w:pPr>
        <w:spacing w:before="100" w:beforeAutospacing="1" w:after="100" w:afterAutospacing="1"/>
        <w:rPr>
          <w:rFonts w:ascii="Arial" w:eastAsia="Times New Roman" w:hAnsi="Arial" w:cs="Arial"/>
        </w:rPr>
      </w:pPr>
      <w:r w:rsidRPr="00FD0067">
        <w:rPr>
          <w:rFonts w:ascii="Arial" w:eastAsia="Times New Roman" w:hAnsi="Arial" w:cs="Arial"/>
        </w:rPr>
        <w:t xml:space="preserve">The plain English summary is not the same as a scientific abstract. Please do not cut and paste this or other sections of your </w:t>
      </w:r>
      <w:r w:rsidR="00274E5C" w:rsidRPr="00FD0067">
        <w:rPr>
          <w:rFonts w:ascii="Arial" w:eastAsia="Times New Roman" w:hAnsi="Arial" w:cs="Arial"/>
        </w:rPr>
        <w:t>final report</w:t>
      </w:r>
      <w:r w:rsidRPr="00FD0067">
        <w:rPr>
          <w:rFonts w:ascii="Arial" w:eastAsia="Times New Roman" w:hAnsi="Arial" w:cs="Arial"/>
        </w:rPr>
        <w:t xml:space="preserve"> to create the plain English summary. Further guidance on plain English summar</w:t>
      </w:r>
      <w:r w:rsidR="00DA5726" w:rsidRPr="00FD0067">
        <w:rPr>
          <w:rFonts w:ascii="Arial" w:eastAsia="Times New Roman" w:hAnsi="Arial" w:cs="Arial"/>
        </w:rPr>
        <w:t>ies for research is available at:</w:t>
      </w:r>
    </w:p>
    <w:p w14:paraId="55A9C3B9" w14:textId="746DE5CE" w:rsidR="00DA5726" w:rsidRPr="00FD0067" w:rsidRDefault="00DA5726" w:rsidP="00871568">
      <w:pPr>
        <w:pStyle w:val="ListParagraph"/>
        <w:numPr>
          <w:ilvl w:val="0"/>
          <w:numId w:val="10"/>
        </w:numPr>
        <w:rPr>
          <w:rFonts w:ascii="Arial" w:eastAsia="Times New Roman" w:hAnsi="Arial" w:cs="Arial"/>
          <w:b/>
        </w:rPr>
      </w:pPr>
      <w:hyperlink r:id="rId17" w:history="1">
        <w:r w:rsidRPr="00FD0067">
          <w:rPr>
            <w:rStyle w:val="Hyperlink"/>
            <w:rFonts w:ascii="Arial" w:eastAsia="Times New Roman" w:hAnsi="Arial" w:cs="Arial"/>
            <w:b/>
          </w:rPr>
          <w:t>www.amrc.org.uk/blog/how-to-write-a-lay-summary-of-a-research-project</w:t>
        </w:r>
      </w:hyperlink>
    </w:p>
    <w:p w14:paraId="371614AF" w14:textId="77777777" w:rsidR="00DA5726" w:rsidRPr="00FD0067" w:rsidRDefault="00DA5726" w:rsidP="00871568">
      <w:pPr>
        <w:pStyle w:val="ListParagraph"/>
        <w:rPr>
          <w:rFonts w:ascii="Arial" w:eastAsia="Times New Roman" w:hAnsi="Arial" w:cs="Arial"/>
          <w:b/>
        </w:rPr>
      </w:pPr>
    </w:p>
    <w:p w14:paraId="6CC6725C" w14:textId="30EECDDD" w:rsidR="00DA5726" w:rsidRPr="00FD0067" w:rsidRDefault="00DA5726" w:rsidP="00871568">
      <w:pPr>
        <w:pStyle w:val="ListParagraph"/>
        <w:numPr>
          <w:ilvl w:val="0"/>
          <w:numId w:val="10"/>
        </w:numPr>
        <w:rPr>
          <w:rFonts w:ascii="Arial" w:eastAsia="Times New Roman" w:hAnsi="Arial" w:cs="Arial"/>
        </w:rPr>
      </w:pPr>
      <w:hyperlink r:id="rId18" w:history="1">
        <w:r w:rsidRPr="00FD0067">
          <w:rPr>
            <w:rStyle w:val="Hyperlink"/>
            <w:rFonts w:ascii="Arial" w:eastAsia="Times New Roman" w:hAnsi="Arial" w:cs="Arial"/>
            <w:b/>
          </w:rPr>
          <w:t>www.cancerresearchuk.org/funding-for-researchers/patient-involvement-toolkit-for-researchers/planning-your-patient-involvement/writing-for-a-lay-audience</w:t>
        </w:r>
      </w:hyperlink>
    </w:p>
    <w:p w14:paraId="13AD6285" w14:textId="77777777" w:rsidR="00274E5C" w:rsidRPr="00FD0067" w:rsidRDefault="00274E5C" w:rsidP="00871568">
      <w:pPr>
        <w:spacing w:before="100" w:beforeAutospacing="1" w:after="100" w:afterAutospacing="1"/>
        <w:jc w:val="center"/>
        <w:rPr>
          <w:rFonts w:ascii="Arial" w:eastAsia="Times New Roman" w:hAnsi="Arial" w:cs="Arial"/>
        </w:rPr>
      </w:pPr>
    </w:p>
    <w:p w14:paraId="607BCB83" w14:textId="77777777" w:rsidR="00274E5C" w:rsidRPr="00FD0067" w:rsidRDefault="00274E5C" w:rsidP="00871568">
      <w:pPr>
        <w:spacing w:before="100" w:beforeAutospacing="1" w:after="100" w:afterAutospacing="1"/>
        <w:jc w:val="center"/>
        <w:rPr>
          <w:rFonts w:ascii="Arial" w:eastAsia="Times New Roman" w:hAnsi="Arial" w:cs="Arial"/>
        </w:rPr>
      </w:pPr>
    </w:p>
    <w:p w14:paraId="36BAF079" w14:textId="7DA93C50" w:rsidR="0059787F" w:rsidRPr="00FD0067" w:rsidRDefault="0059787F" w:rsidP="00871568">
      <w:pPr>
        <w:spacing w:before="100" w:beforeAutospacing="1" w:after="100" w:afterAutospacing="1"/>
        <w:jc w:val="center"/>
        <w:rPr>
          <w:rFonts w:ascii="Arial" w:eastAsia="Times New Roman" w:hAnsi="Arial" w:cs="Arial"/>
        </w:rPr>
      </w:pPr>
      <w:r w:rsidRPr="00FD0067">
        <w:rPr>
          <w:rFonts w:ascii="Arial" w:eastAsia="SimSun" w:hAnsi="Arial" w:cs="Arial"/>
          <w:noProof/>
          <w:lang w:val="en-US"/>
        </w:rPr>
        <w:drawing>
          <wp:inline distT="0" distB="0" distL="0" distR="0" wp14:anchorId="3CA82953" wp14:editId="1A46270D">
            <wp:extent cx="1847215" cy="8413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215" cy="841375"/>
                    </a:xfrm>
                    <a:prstGeom prst="rect">
                      <a:avLst/>
                    </a:prstGeom>
                    <a:noFill/>
                  </pic:spPr>
                </pic:pic>
              </a:graphicData>
            </a:graphic>
          </wp:inline>
        </w:drawing>
      </w:r>
    </w:p>
    <w:p w14:paraId="6CC9A6C3" w14:textId="083B4393" w:rsidR="0059787F" w:rsidRPr="00FD0067" w:rsidRDefault="0059787F" w:rsidP="00871568">
      <w:pPr>
        <w:rPr>
          <w:rFonts w:ascii="Arial" w:hAnsi="Arial" w:cs="Arial"/>
        </w:rPr>
      </w:pPr>
    </w:p>
    <w:p w14:paraId="649C0FDA" w14:textId="521919E7" w:rsidR="00274E5C" w:rsidRPr="00FD0067" w:rsidRDefault="00274E5C" w:rsidP="00871568">
      <w:pPr>
        <w:rPr>
          <w:rFonts w:ascii="Arial" w:hAnsi="Arial" w:cs="Arial"/>
        </w:rPr>
      </w:pPr>
    </w:p>
    <w:p w14:paraId="2803887D" w14:textId="2A97E786" w:rsidR="00274E5C" w:rsidRPr="00FD0067" w:rsidRDefault="00274E5C" w:rsidP="00871568">
      <w:pPr>
        <w:rPr>
          <w:rFonts w:ascii="Arial" w:hAnsi="Arial" w:cs="Arial"/>
        </w:rPr>
      </w:pPr>
    </w:p>
    <w:p w14:paraId="2099B76E" w14:textId="441EAFD5" w:rsidR="00274E5C" w:rsidRPr="00FD0067" w:rsidRDefault="00274E5C" w:rsidP="00871568">
      <w:pPr>
        <w:rPr>
          <w:rFonts w:ascii="Arial" w:hAnsi="Arial" w:cs="Arial"/>
        </w:rPr>
      </w:pPr>
    </w:p>
    <w:p w14:paraId="684C530C" w14:textId="77777777" w:rsidR="00274E5C" w:rsidRPr="00FD0067" w:rsidRDefault="00274E5C" w:rsidP="00871568">
      <w:pPr>
        <w:rPr>
          <w:rFonts w:ascii="Arial" w:hAnsi="Arial" w:cs="Arial"/>
        </w:rPr>
      </w:pPr>
    </w:p>
    <w:sectPr w:rsidR="00274E5C" w:rsidRPr="00FD0067" w:rsidSect="00883F75">
      <w:head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DAB3A" w14:textId="77777777" w:rsidR="008114D9" w:rsidRDefault="008114D9" w:rsidP="00AC0181">
      <w:r>
        <w:separator/>
      </w:r>
    </w:p>
  </w:endnote>
  <w:endnote w:type="continuationSeparator" w:id="0">
    <w:p w14:paraId="4C3681D6" w14:textId="77777777" w:rsidR="008114D9" w:rsidRDefault="008114D9" w:rsidP="00AC0181">
      <w:r>
        <w:continuationSeparator/>
      </w:r>
    </w:p>
  </w:endnote>
  <w:endnote w:id="1">
    <w:p w14:paraId="1054E5A8" w14:textId="77777777" w:rsidR="0059787F" w:rsidRDefault="0059787F" w:rsidP="0059787F">
      <w:pPr>
        <w:pStyle w:val="EndnoteText"/>
      </w:pPr>
      <w:r>
        <w:rPr>
          <w:rStyle w:val="EndnoteReference"/>
        </w:rPr>
        <w:endnoteRef/>
      </w:r>
      <w:r>
        <w:t xml:space="preserve"> Based on the NIHR guidance available at </w:t>
      </w:r>
      <w:hyperlink r:id="rId1" w:history="1">
        <w:r w:rsidRPr="005644F5">
          <w:rPr>
            <w:rStyle w:val="Hyperlink"/>
          </w:rPr>
          <w:t>https://www.nihr.ac.uk/about-us/CCF/PPI/Plain_English_summaries_in_National_Institute_for_Health_Research_funded_research.pdf</w:t>
        </w:r>
      </w:hyperlink>
      <w:r>
        <w:t xml:space="preserve"> </w:t>
      </w:r>
    </w:p>
    <w:p w14:paraId="23FB1FE5" w14:textId="77777777" w:rsidR="0059787F" w:rsidRDefault="0059787F" w:rsidP="0059787F">
      <w:pPr>
        <w:pStyle w:val="EndnoteText"/>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FB45F" w14:textId="77777777" w:rsidR="008114D9" w:rsidRDefault="008114D9" w:rsidP="00AC0181">
      <w:r>
        <w:separator/>
      </w:r>
    </w:p>
  </w:footnote>
  <w:footnote w:type="continuationSeparator" w:id="0">
    <w:p w14:paraId="3947CBD2" w14:textId="77777777" w:rsidR="008114D9" w:rsidRDefault="008114D9" w:rsidP="00AC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9961" w14:textId="12915D3C" w:rsidR="00EB6A7C" w:rsidRDefault="00EB6A7C" w:rsidP="00EB6A7C">
    <w:pPr>
      <w:pStyle w:val="Header"/>
      <w:jc w:val="right"/>
    </w:pPr>
    <w:r>
      <w:rPr>
        <w:noProof/>
        <w:lang w:val="en-US"/>
      </w:rPr>
      <w:drawing>
        <wp:inline distT="0" distB="0" distL="0" distR="0" wp14:anchorId="6722F18E" wp14:editId="2AC8D609">
          <wp:extent cx="13811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4997"/>
    <w:multiLevelType w:val="hybridMultilevel"/>
    <w:tmpl w:val="1552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4FAA"/>
    <w:multiLevelType w:val="hybridMultilevel"/>
    <w:tmpl w:val="E91C6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A7A6D"/>
    <w:multiLevelType w:val="hybridMultilevel"/>
    <w:tmpl w:val="07AC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915E6"/>
    <w:multiLevelType w:val="multilevel"/>
    <w:tmpl w:val="401033AE"/>
    <w:lvl w:ilvl="0">
      <w:start w:val="1"/>
      <w:numFmt w:val="decimal"/>
      <w:lvlText w:val="%1."/>
      <w:lvlJc w:val="left"/>
      <w:pPr>
        <w:ind w:left="-1625"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7035" w:hanging="1080"/>
      </w:pPr>
      <w:rPr>
        <w:rFonts w:hint="default"/>
      </w:rPr>
    </w:lvl>
    <w:lvl w:ilvl="5">
      <w:start w:val="1"/>
      <w:numFmt w:val="decimal"/>
      <w:isLgl/>
      <w:lvlText w:val="%1.%2.%3.%4.%5.%6"/>
      <w:lvlJc w:val="left"/>
      <w:pPr>
        <w:ind w:left="9020" w:hanging="1080"/>
      </w:pPr>
      <w:rPr>
        <w:rFonts w:hint="default"/>
      </w:rPr>
    </w:lvl>
    <w:lvl w:ilvl="6">
      <w:start w:val="1"/>
      <w:numFmt w:val="decimal"/>
      <w:isLgl/>
      <w:lvlText w:val="%1.%2.%3.%4.%5.%6.%7"/>
      <w:lvlJc w:val="left"/>
      <w:pPr>
        <w:ind w:left="11365" w:hanging="1440"/>
      </w:pPr>
      <w:rPr>
        <w:rFonts w:hint="default"/>
      </w:rPr>
    </w:lvl>
    <w:lvl w:ilvl="7">
      <w:start w:val="1"/>
      <w:numFmt w:val="decimal"/>
      <w:isLgl/>
      <w:lvlText w:val="%1.%2.%3.%4.%5.%6.%7.%8"/>
      <w:lvlJc w:val="left"/>
      <w:pPr>
        <w:ind w:left="13350" w:hanging="1440"/>
      </w:pPr>
      <w:rPr>
        <w:rFonts w:hint="default"/>
      </w:rPr>
    </w:lvl>
    <w:lvl w:ilvl="8">
      <w:start w:val="1"/>
      <w:numFmt w:val="decimal"/>
      <w:isLgl/>
      <w:lvlText w:val="%1.%2.%3.%4.%5.%6.%7.%8.%9"/>
      <w:lvlJc w:val="left"/>
      <w:pPr>
        <w:ind w:left="15695" w:hanging="1800"/>
      </w:pPr>
      <w:rPr>
        <w:rFonts w:hint="default"/>
      </w:rPr>
    </w:lvl>
  </w:abstractNum>
  <w:abstractNum w:abstractNumId="4" w15:restartNumberingAfterBreak="0">
    <w:nsid w:val="0F0616C9"/>
    <w:multiLevelType w:val="multilevel"/>
    <w:tmpl w:val="A16C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03B21"/>
    <w:multiLevelType w:val="hybridMultilevel"/>
    <w:tmpl w:val="5048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070FC"/>
    <w:multiLevelType w:val="hybridMultilevel"/>
    <w:tmpl w:val="7764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02683"/>
    <w:multiLevelType w:val="multilevel"/>
    <w:tmpl w:val="62D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77AEC"/>
    <w:multiLevelType w:val="hybridMultilevel"/>
    <w:tmpl w:val="A1B4E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A90847"/>
    <w:multiLevelType w:val="hybridMultilevel"/>
    <w:tmpl w:val="5544A0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115DFA"/>
    <w:multiLevelType w:val="hybridMultilevel"/>
    <w:tmpl w:val="F8241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407777"/>
    <w:multiLevelType w:val="hybridMultilevel"/>
    <w:tmpl w:val="C5D0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57A9D"/>
    <w:multiLevelType w:val="multilevel"/>
    <w:tmpl w:val="756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31E02"/>
    <w:multiLevelType w:val="hybridMultilevel"/>
    <w:tmpl w:val="B59A803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7F00EB"/>
    <w:multiLevelType w:val="hybridMultilevel"/>
    <w:tmpl w:val="E59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230DC"/>
    <w:multiLevelType w:val="hybridMultilevel"/>
    <w:tmpl w:val="4F8E85E2"/>
    <w:lvl w:ilvl="0" w:tplc="657E1C18">
      <w:start w:val="1"/>
      <w:numFmt w:val="decimal"/>
      <w:lvlText w:val="%1)"/>
      <w:lvlJc w:val="left"/>
      <w:pPr>
        <w:tabs>
          <w:tab w:val="num" w:pos="1440"/>
        </w:tabs>
        <w:ind w:left="144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63270"/>
    <w:multiLevelType w:val="hybridMultilevel"/>
    <w:tmpl w:val="6066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A13A3"/>
    <w:multiLevelType w:val="hybridMultilevel"/>
    <w:tmpl w:val="04EC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9240B"/>
    <w:multiLevelType w:val="multilevel"/>
    <w:tmpl w:val="DCC8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93D20"/>
    <w:multiLevelType w:val="hybridMultilevel"/>
    <w:tmpl w:val="6B9E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146AF"/>
    <w:multiLevelType w:val="hybridMultilevel"/>
    <w:tmpl w:val="05D4F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22667E"/>
    <w:multiLevelType w:val="hybridMultilevel"/>
    <w:tmpl w:val="9B4C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F6CCA"/>
    <w:multiLevelType w:val="hybridMultilevel"/>
    <w:tmpl w:val="C41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C71F5"/>
    <w:multiLevelType w:val="hybridMultilevel"/>
    <w:tmpl w:val="4908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357170">
    <w:abstractNumId w:val="13"/>
  </w:num>
  <w:num w:numId="2" w16cid:durableId="2032031734">
    <w:abstractNumId w:val="5"/>
  </w:num>
  <w:num w:numId="3" w16cid:durableId="607666776">
    <w:abstractNumId w:val="2"/>
  </w:num>
  <w:num w:numId="4" w16cid:durableId="1048996967">
    <w:abstractNumId w:val="10"/>
  </w:num>
  <w:num w:numId="5" w16cid:durableId="384063159">
    <w:abstractNumId w:val="1"/>
  </w:num>
  <w:num w:numId="6" w16cid:durableId="1510678879">
    <w:abstractNumId w:val="8"/>
  </w:num>
  <w:num w:numId="7" w16cid:durableId="1652522463">
    <w:abstractNumId w:val="9"/>
  </w:num>
  <w:num w:numId="8" w16cid:durableId="300619749">
    <w:abstractNumId w:val="6"/>
  </w:num>
  <w:num w:numId="9" w16cid:durableId="25494793">
    <w:abstractNumId w:val="16"/>
  </w:num>
  <w:num w:numId="10" w16cid:durableId="609779076">
    <w:abstractNumId w:val="22"/>
  </w:num>
  <w:num w:numId="11" w16cid:durableId="587154628">
    <w:abstractNumId w:val="17"/>
  </w:num>
  <w:num w:numId="12" w16cid:durableId="847867492">
    <w:abstractNumId w:val="11"/>
  </w:num>
  <w:num w:numId="13" w16cid:durableId="865487476">
    <w:abstractNumId w:val="23"/>
  </w:num>
  <w:num w:numId="14" w16cid:durableId="1350832277">
    <w:abstractNumId w:val="14"/>
  </w:num>
  <w:num w:numId="15" w16cid:durableId="546458315">
    <w:abstractNumId w:val="0"/>
  </w:num>
  <w:num w:numId="16" w16cid:durableId="634870406">
    <w:abstractNumId w:val="18"/>
  </w:num>
  <w:num w:numId="17" w16cid:durableId="576327784">
    <w:abstractNumId w:val="4"/>
  </w:num>
  <w:num w:numId="18" w16cid:durableId="1754810888">
    <w:abstractNumId w:val="7"/>
  </w:num>
  <w:num w:numId="19" w16cid:durableId="234979133">
    <w:abstractNumId w:val="12"/>
  </w:num>
  <w:num w:numId="20" w16cid:durableId="100415871">
    <w:abstractNumId w:val="20"/>
  </w:num>
  <w:num w:numId="21" w16cid:durableId="1517575879">
    <w:abstractNumId w:val="15"/>
  </w:num>
  <w:num w:numId="22" w16cid:durableId="683626493">
    <w:abstractNumId w:val="3"/>
  </w:num>
  <w:num w:numId="23" w16cid:durableId="1290088967">
    <w:abstractNumId w:val="19"/>
  </w:num>
  <w:num w:numId="24" w16cid:durableId="1909269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5"/>
    <w:rsid w:val="0000526F"/>
    <w:rsid w:val="00033522"/>
    <w:rsid w:val="000F5B82"/>
    <w:rsid w:val="00153D3B"/>
    <w:rsid w:val="001850A4"/>
    <w:rsid w:val="001A6112"/>
    <w:rsid w:val="00274E5C"/>
    <w:rsid w:val="002A40A0"/>
    <w:rsid w:val="002A4692"/>
    <w:rsid w:val="00385ED9"/>
    <w:rsid w:val="003E3D3B"/>
    <w:rsid w:val="004A226C"/>
    <w:rsid w:val="004C67A9"/>
    <w:rsid w:val="004E69D4"/>
    <w:rsid w:val="0059787F"/>
    <w:rsid w:val="005E4540"/>
    <w:rsid w:val="00676802"/>
    <w:rsid w:val="006911C7"/>
    <w:rsid w:val="006D05ED"/>
    <w:rsid w:val="00727EF7"/>
    <w:rsid w:val="00743120"/>
    <w:rsid w:val="0077553E"/>
    <w:rsid w:val="007C132B"/>
    <w:rsid w:val="008114D9"/>
    <w:rsid w:val="008340A2"/>
    <w:rsid w:val="0085247A"/>
    <w:rsid w:val="00871568"/>
    <w:rsid w:val="00883F75"/>
    <w:rsid w:val="008D3B7A"/>
    <w:rsid w:val="008E1531"/>
    <w:rsid w:val="008E4CC0"/>
    <w:rsid w:val="008F77F6"/>
    <w:rsid w:val="00922A4F"/>
    <w:rsid w:val="00971363"/>
    <w:rsid w:val="00985D77"/>
    <w:rsid w:val="00990D2A"/>
    <w:rsid w:val="009B1C0E"/>
    <w:rsid w:val="00A12699"/>
    <w:rsid w:val="00A251A0"/>
    <w:rsid w:val="00A736A2"/>
    <w:rsid w:val="00AC0181"/>
    <w:rsid w:val="00AD4291"/>
    <w:rsid w:val="00B25CEB"/>
    <w:rsid w:val="00B4563D"/>
    <w:rsid w:val="00BD31E9"/>
    <w:rsid w:val="00BF5503"/>
    <w:rsid w:val="00C10B7B"/>
    <w:rsid w:val="00C50DDC"/>
    <w:rsid w:val="00C63DCB"/>
    <w:rsid w:val="00D16295"/>
    <w:rsid w:val="00DA5726"/>
    <w:rsid w:val="00DB47AF"/>
    <w:rsid w:val="00E12059"/>
    <w:rsid w:val="00EA2FCB"/>
    <w:rsid w:val="00EB6A7C"/>
    <w:rsid w:val="00EF023A"/>
    <w:rsid w:val="00F07BB6"/>
    <w:rsid w:val="00F254C5"/>
    <w:rsid w:val="00F519E7"/>
    <w:rsid w:val="00FD0067"/>
    <w:rsid w:val="00FE0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B106E89"/>
  <w15:chartTrackingRefBased/>
  <w15:docId w15:val="{5B03DF84-D7B1-49B7-B398-3EC6DDF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F75"/>
    <w:rPr>
      <w:color w:val="0563C1" w:themeColor="hyperlink"/>
      <w:u w:val="single"/>
    </w:rPr>
  </w:style>
  <w:style w:type="paragraph" w:styleId="ListParagraph">
    <w:name w:val="List Paragraph"/>
    <w:basedOn w:val="Normal"/>
    <w:uiPriority w:val="34"/>
    <w:qFormat/>
    <w:rsid w:val="00883F75"/>
    <w:pPr>
      <w:ind w:left="720"/>
      <w:contextualSpacing/>
    </w:pPr>
  </w:style>
  <w:style w:type="paragraph" w:styleId="Header">
    <w:name w:val="header"/>
    <w:basedOn w:val="Normal"/>
    <w:link w:val="HeaderChar"/>
    <w:uiPriority w:val="99"/>
    <w:unhideWhenUsed/>
    <w:rsid w:val="00AC0181"/>
    <w:pPr>
      <w:tabs>
        <w:tab w:val="center" w:pos="4513"/>
        <w:tab w:val="right" w:pos="9026"/>
      </w:tabs>
    </w:pPr>
  </w:style>
  <w:style w:type="character" w:customStyle="1" w:styleId="HeaderChar">
    <w:name w:val="Header Char"/>
    <w:basedOn w:val="DefaultParagraphFont"/>
    <w:link w:val="Header"/>
    <w:uiPriority w:val="99"/>
    <w:rsid w:val="00AC0181"/>
  </w:style>
  <w:style w:type="paragraph" w:styleId="Footer">
    <w:name w:val="footer"/>
    <w:basedOn w:val="Normal"/>
    <w:link w:val="FooterChar"/>
    <w:uiPriority w:val="99"/>
    <w:unhideWhenUsed/>
    <w:rsid w:val="00AC0181"/>
    <w:pPr>
      <w:tabs>
        <w:tab w:val="center" w:pos="4513"/>
        <w:tab w:val="right" w:pos="9026"/>
      </w:tabs>
    </w:pPr>
  </w:style>
  <w:style w:type="character" w:customStyle="1" w:styleId="FooterChar">
    <w:name w:val="Footer Char"/>
    <w:basedOn w:val="DefaultParagraphFont"/>
    <w:link w:val="Footer"/>
    <w:uiPriority w:val="99"/>
    <w:rsid w:val="00AC0181"/>
  </w:style>
  <w:style w:type="paragraph" w:styleId="EndnoteText">
    <w:name w:val="endnote text"/>
    <w:basedOn w:val="Normal"/>
    <w:link w:val="EndnoteTextChar"/>
    <w:uiPriority w:val="99"/>
    <w:semiHidden/>
    <w:unhideWhenUsed/>
    <w:rsid w:val="0059787F"/>
    <w:rPr>
      <w:sz w:val="20"/>
      <w:szCs w:val="20"/>
    </w:rPr>
  </w:style>
  <w:style w:type="character" w:customStyle="1" w:styleId="EndnoteTextChar">
    <w:name w:val="Endnote Text Char"/>
    <w:basedOn w:val="DefaultParagraphFont"/>
    <w:link w:val="EndnoteText"/>
    <w:uiPriority w:val="99"/>
    <w:semiHidden/>
    <w:rsid w:val="0059787F"/>
    <w:rPr>
      <w:sz w:val="20"/>
      <w:szCs w:val="20"/>
    </w:rPr>
  </w:style>
  <w:style w:type="character" w:styleId="EndnoteReference">
    <w:name w:val="endnote reference"/>
    <w:basedOn w:val="DefaultParagraphFont"/>
    <w:uiPriority w:val="99"/>
    <w:semiHidden/>
    <w:unhideWhenUsed/>
    <w:rsid w:val="0059787F"/>
    <w:rPr>
      <w:vertAlign w:val="superscript"/>
    </w:rPr>
  </w:style>
  <w:style w:type="paragraph" w:styleId="Caption">
    <w:name w:val="caption"/>
    <w:basedOn w:val="Normal"/>
    <w:next w:val="Normal"/>
    <w:uiPriority w:val="35"/>
    <w:unhideWhenUsed/>
    <w:qFormat/>
    <w:rsid w:val="00F254C5"/>
    <w:rPr>
      <w:rFonts w:ascii="Times New Roman" w:eastAsia="Times New Roman" w:hAnsi="Times New Roman" w:cs="Times New Roman"/>
      <w:b/>
      <w:bCs/>
      <w:caps/>
      <w:sz w:val="18"/>
      <w:szCs w:val="18"/>
      <w:lang w:eastAsia="en-GB"/>
    </w:rPr>
  </w:style>
  <w:style w:type="character" w:styleId="PageNumber">
    <w:name w:val="page number"/>
    <w:basedOn w:val="DefaultParagraphFont"/>
    <w:uiPriority w:val="99"/>
    <w:semiHidden/>
    <w:unhideWhenUsed/>
    <w:rsid w:val="00385ED9"/>
  </w:style>
  <w:style w:type="paragraph" w:styleId="NormalWeb">
    <w:name w:val="Normal (Web)"/>
    <w:basedOn w:val="Normal"/>
    <w:uiPriority w:val="99"/>
    <w:semiHidden/>
    <w:unhideWhenUsed/>
    <w:rsid w:val="002A40A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A4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45100">
      <w:bodyDiv w:val="1"/>
      <w:marLeft w:val="0"/>
      <w:marRight w:val="0"/>
      <w:marTop w:val="0"/>
      <w:marBottom w:val="0"/>
      <w:divBdr>
        <w:top w:val="none" w:sz="0" w:space="0" w:color="auto"/>
        <w:left w:val="none" w:sz="0" w:space="0" w:color="auto"/>
        <w:bottom w:val="none" w:sz="0" w:space="0" w:color="auto"/>
        <w:right w:val="none" w:sz="0" w:space="0" w:color="auto"/>
      </w:divBdr>
    </w:div>
    <w:div w:id="420100080">
      <w:bodyDiv w:val="1"/>
      <w:marLeft w:val="0"/>
      <w:marRight w:val="0"/>
      <w:marTop w:val="0"/>
      <w:marBottom w:val="0"/>
      <w:divBdr>
        <w:top w:val="none" w:sz="0" w:space="0" w:color="auto"/>
        <w:left w:val="none" w:sz="0" w:space="0" w:color="auto"/>
        <w:bottom w:val="none" w:sz="0" w:space="0" w:color="auto"/>
        <w:right w:val="none" w:sz="0" w:space="0" w:color="auto"/>
      </w:divBdr>
    </w:div>
    <w:div w:id="553782162">
      <w:bodyDiv w:val="1"/>
      <w:marLeft w:val="0"/>
      <w:marRight w:val="0"/>
      <w:marTop w:val="0"/>
      <w:marBottom w:val="0"/>
      <w:divBdr>
        <w:top w:val="none" w:sz="0" w:space="0" w:color="auto"/>
        <w:left w:val="none" w:sz="0" w:space="0" w:color="auto"/>
        <w:bottom w:val="none" w:sz="0" w:space="0" w:color="auto"/>
        <w:right w:val="none" w:sz="0" w:space="0" w:color="auto"/>
      </w:divBdr>
    </w:div>
    <w:div w:id="604580537">
      <w:bodyDiv w:val="1"/>
      <w:marLeft w:val="0"/>
      <w:marRight w:val="0"/>
      <w:marTop w:val="0"/>
      <w:marBottom w:val="0"/>
      <w:divBdr>
        <w:top w:val="none" w:sz="0" w:space="0" w:color="auto"/>
        <w:left w:val="none" w:sz="0" w:space="0" w:color="auto"/>
        <w:bottom w:val="none" w:sz="0" w:space="0" w:color="auto"/>
        <w:right w:val="none" w:sz="0" w:space="0" w:color="auto"/>
      </w:divBdr>
    </w:div>
    <w:div w:id="14720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cancerresearchuk.org/funding-for-researchers/patient-involvement-toolkit-for-researchers/planning-your-patient-involvement/writing-for-a-lay-audie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etra.maxwell@chect.org.uk" TargetMode="External"/><Relationship Id="rId17" Type="http://schemas.openxmlformats.org/officeDocument/2006/relationships/hyperlink" Target="http://www.amrc.org.uk/blog/how-to-write-a-lay-summary-of-a-research-projec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outube.com/watch?v=00XhTZMhbEU"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ect.org.uk/chect-tya-podcasting-day/"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nihr.ac.uk/about-us/CCF/PPI/Plain_English_summaries_in_National_Institute_for_Health_Research_funded_researc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cf5c4a8-d3d8-4ba8-a9fa-37f7a65804ff" ContentTypeId="0x01010042495B0BFEA3824EBB8B2B5E0DBA120201" PreviousValue="false" LastSyncTimeStamp="2023-02-15T22:11:48.51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Chect Team" ma:contentTypeID="0x01010042495B0BFEA3824EBB8B2B5E0DBA120201005066D60CF0773E4E898BC10767016031" ma:contentTypeVersion="4" ma:contentTypeDescription="Used in lib in Chect Team site" ma:contentTypeScope="" ma:versionID="95b29831a10933c5ef45bd67a06eaebf">
  <xsd:schema xmlns:xsd="http://www.w3.org/2001/XMLSchema" xmlns:xs="http://www.w3.org/2001/XMLSchema" xmlns:p="http://schemas.microsoft.com/office/2006/metadata/properties" targetNamespace="http://schemas.microsoft.com/office/2006/metadata/properties" ma:root="true" ma:fieldsID="c19ce98959e1c2270fec21953d0b7d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6D29D-C8D1-0548-B1D7-2D93807ABF69}">
  <ds:schemaRefs>
    <ds:schemaRef ds:uri="http://schemas.openxmlformats.org/officeDocument/2006/bibliography"/>
  </ds:schemaRefs>
</ds:datastoreItem>
</file>

<file path=customXml/itemProps2.xml><?xml version="1.0" encoding="utf-8"?>
<ds:datastoreItem xmlns:ds="http://schemas.openxmlformats.org/officeDocument/2006/customXml" ds:itemID="{CBB4534D-955A-4E70-989D-AE83706CA2BB}">
  <ds:schemaRefs>
    <ds:schemaRef ds:uri="Microsoft.SharePoint.Taxonomy.ContentTypeSync"/>
  </ds:schemaRefs>
</ds:datastoreItem>
</file>

<file path=customXml/itemProps3.xml><?xml version="1.0" encoding="utf-8"?>
<ds:datastoreItem xmlns:ds="http://schemas.openxmlformats.org/officeDocument/2006/customXml" ds:itemID="{611FDEDA-ED8E-4620-BC60-2B8759AE135F}">
  <ds:schemaRefs>
    <ds:schemaRef ds:uri="http://schemas.microsoft.com/sharepoint/v3/contenttype/forms"/>
  </ds:schemaRefs>
</ds:datastoreItem>
</file>

<file path=customXml/itemProps4.xml><?xml version="1.0" encoding="utf-8"?>
<ds:datastoreItem xmlns:ds="http://schemas.openxmlformats.org/officeDocument/2006/customXml" ds:itemID="{16A31748-6B1A-4D05-B179-3D2D003F9A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38AA1A-0A69-491B-A59F-ED3FAB319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51162</Words>
  <Characters>291627</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Ashley S.</dc:creator>
  <cp:keywords/>
  <dc:description/>
  <cp:lastModifiedBy>Petra Maxwell</cp:lastModifiedBy>
  <cp:revision>2</cp:revision>
  <cp:lastPrinted>2024-10-25T09:44:00Z</cp:lastPrinted>
  <dcterms:created xsi:type="dcterms:W3CDTF">2024-10-25T09:48:00Z</dcterms:created>
  <dcterms:modified xsi:type="dcterms:W3CDTF">2024-10-25T09:48:00Z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0x01010042495B0BFEA3824EBB8B2B5E0DBA120201005066D60CF0773E4E898BC10767016031</vt:lpwstr>
  </property>
  <property fmtid="{D5CDD505-2E9C-101B-9397-08002B2CF9AE}" pid="3" name="Order">
    <vt:r8>3021400</vt:r8>
  </property>
  <property fmtid="{D5CDD505-2E9C-101B-9397-08002B2CF9AE}" pid="4" name="Mendeley Document_1">
    <vt:lpwstr>True</vt:lpwstr>
  </property>
  <property fmtid="{D5CDD505-2E9C-101B-9397-08002B2CF9AE}" pid="5" name="Mendeley Unique User Id_1">
    <vt:lpwstr>f2dab5f4-23ee-3fe2-bfa5-3610be46f766</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